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833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TALLMADGE CHARTER TOWNSHIP</w:t>
      </w:r>
    </w:p>
    <w:p w14:paraId="5AA9695E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ZONING BOARD OF APPEALS</w:t>
      </w:r>
    </w:p>
    <w:p w14:paraId="303C27DF" w14:textId="342B76AD" w:rsidR="00B16211" w:rsidRPr="009B7ADC" w:rsidRDefault="00787142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SPECIAL</w:t>
      </w:r>
      <w:r w:rsidR="00910B8C">
        <w:rPr>
          <w:rFonts w:ascii="Calibri Light" w:hAnsi="Calibri Light" w:cs="Calibri Light"/>
          <w:b/>
          <w:bCs/>
        </w:rPr>
        <w:t xml:space="preserve"> </w:t>
      </w:r>
      <w:r w:rsidR="00B16211" w:rsidRPr="009B7ADC">
        <w:rPr>
          <w:rFonts w:ascii="Calibri Light" w:hAnsi="Calibri Light" w:cs="Calibri Light"/>
          <w:b/>
          <w:bCs/>
        </w:rPr>
        <w:t>MEETING</w:t>
      </w:r>
    </w:p>
    <w:p w14:paraId="0ED25EFF" w14:textId="0085D320" w:rsidR="00B16211" w:rsidRPr="009B7ADC" w:rsidRDefault="00787142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April 14</w:t>
      </w:r>
      <w:r w:rsidR="00910B8C">
        <w:rPr>
          <w:rFonts w:ascii="Calibri Light" w:hAnsi="Calibri Light" w:cs="Calibri Light"/>
          <w:b/>
          <w:bCs/>
        </w:rPr>
        <w:t>,</w:t>
      </w:r>
      <w:r w:rsidR="00B16211" w:rsidRPr="009B7ADC">
        <w:rPr>
          <w:rFonts w:ascii="Calibri Light" w:hAnsi="Calibri Light" w:cs="Calibri Light"/>
          <w:b/>
          <w:bCs/>
        </w:rPr>
        <w:t xml:space="preserve"> 202</w:t>
      </w:r>
      <w:r w:rsidR="00B16211">
        <w:rPr>
          <w:rFonts w:ascii="Calibri Light" w:hAnsi="Calibri Light" w:cs="Calibri Light"/>
          <w:b/>
          <w:bCs/>
        </w:rPr>
        <w:t>6</w:t>
      </w:r>
    </w:p>
    <w:p w14:paraId="37930CF7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7:00pm</w:t>
      </w:r>
    </w:p>
    <w:p w14:paraId="1F653FA4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</w:p>
    <w:p w14:paraId="0A473D3D" w14:textId="3660DD14" w:rsidR="00B16211" w:rsidRPr="0040487E" w:rsidRDefault="00B858AC" w:rsidP="00B1621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7:00PM </w:t>
      </w:r>
      <w:r w:rsidRPr="0040487E">
        <w:rPr>
          <w:rFonts w:ascii="Calibri Light" w:hAnsi="Calibri Light" w:cs="Calibri Light"/>
        </w:rPr>
        <w:t>Marv Bennink called the meeting to order</w:t>
      </w:r>
    </w:p>
    <w:p w14:paraId="6A050BA6" w14:textId="0F0C160D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MEMBERS PRESENT</w:t>
      </w:r>
      <w:r w:rsidRPr="009B7ADC">
        <w:rPr>
          <w:rFonts w:ascii="Calibri Light" w:hAnsi="Calibri Light" w:cs="Calibri Light"/>
        </w:rPr>
        <w:t>: Marv Bennink - Chairman, Shirley Bruin, Timothy Smith</w:t>
      </w:r>
      <w:r w:rsidR="00910B8C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Dick Temple</w:t>
      </w:r>
      <w:r w:rsidR="00910B8C">
        <w:rPr>
          <w:rFonts w:ascii="Calibri Light" w:hAnsi="Calibri Light" w:cs="Calibri Light"/>
        </w:rPr>
        <w:t xml:space="preserve"> and </w:t>
      </w:r>
      <w:r w:rsidR="00787142">
        <w:rPr>
          <w:rFonts w:ascii="Calibri Light" w:hAnsi="Calibri Light" w:cs="Calibri Light"/>
        </w:rPr>
        <w:t>John Bronkema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Also Present: Greg Ransford, planner</w:t>
      </w:r>
      <w:r w:rsidR="00CD1684">
        <w:rPr>
          <w:rFonts w:ascii="Calibri Light" w:hAnsi="Calibri Light" w:cs="Calibri Light"/>
        </w:rPr>
        <w:t xml:space="preserve"> and 4 members in the public.</w:t>
      </w:r>
    </w:p>
    <w:p w14:paraId="5E9CCBE0" w14:textId="42067EC9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APPROVAL OF THE AGENDA</w:t>
      </w:r>
      <w:r w:rsidRPr="009B7ADC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</w:t>
      </w:r>
      <w:r w:rsidR="00B858AC">
        <w:rPr>
          <w:rFonts w:ascii="Calibri Light" w:hAnsi="Calibri Light" w:cs="Calibri Light"/>
        </w:rPr>
        <w:t xml:space="preserve">Tim Smith </w:t>
      </w:r>
      <w:r w:rsidRPr="009B7ADC">
        <w:rPr>
          <w:rFonts w:ascii="Calibri Light" w:hAnsi="Calibri Light" w:cs="Calibri Light"/>
        </w:rPr>
        <w:t>motioned to approve the agenda.</w:t>
      </w:r>
      <w:r w:rsidR="00EF6223">
        <w:rPr>
          <w:rFonts w:ascii="Calibri Light" w:hAnsi="Calibri Light" w:cs="Calibri Light"/>
        </w:rPr>
        <w:t xml:space="preserve"> </w:t>
      </w:r>
      <w:r w:rsidR="00B858AC">
        <w:rPr>
          <w:rFonts w:ascii="Calibri Light" w:hAnsi="Calibri Light" w:cs="Calibri Light"/>
        </w:rPr>
        <w:t xml:space="preserve">John Bronkema </w:t>
      </w:r>
      <w:r w:rsidRPr="009B7ADC">
        <w:rPr>
          <w:rFonts w:ascii="Calibri Light" w:hAnsi="Calibri Light" w:cs="Calibri Light"/>
        </w:rPr>
        <w:t>supported, and it was carried unanimously.</w:t>
      </w:r>
    </w:p>
    <w:p w14:paraId="404631C8" w14:textId="0AD7CA82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 xml:space="preserve">APPROVAL OF THE MINUTES FROM </w:t>
      </w:r>
      <w:r w:rsidR="00C55C7F">
        <w:rPr>
          <w:rFonts w:ascii="Calibri Light" w:hAnsi="Calibri Light" w:cs="Calibri Light"/>
          <w:b/>
          <w:bCs/>
        </w:rPr>
        <w:t>the</w:t>
      </w:r>
      <w:r w:rsidRPr="009B7ADC">
        <w:rPr>
          <w:rFonts w:ascii="Calibri Light" w:hAnsi="Calibri Light" w:cs="Calibri Light"/>
          <w:b/>
          <w:bCs/>
        </w:rPr>
        <w:t xml:space="preserve"> </w:t>
      </w:r>
      <w:r w:rsidR="00787142">
        <w:rPr>
          <w:rFonts w:ascii="Calibri Light" w:hAnsi="Calibri Light" w:cs="Calibri Light"/>
          <w:b/>
          <w:bCs/>
        </w:rPr>
        <w:t>February 19</w:t>
      </w:r>
      <w:r w:rsidRPr="009B7ADC">
        <w:rPr>
          <w:rFonts w:ascii="Calibri Light" w:hAnsi="Calibri Light" w:cs="Calibri Light"/>
          <w:b/>
          <w:bCs/>
        </w:rPr>
        <w:t>,</w:t>
      </w:r>
      <w:r w:rsidR="00910B8C">
        <w:rPr>
          <w:rFonts w:ascii="Calibri Light" w:hAnsi="Calibri Light" w:cs="Calibri Light"/>
          <w:b/>
          <w:bCs/>
        </w:rPr>
        <w:t xml:space="preserve"> </w:t>
      </w:r>
      <w:proofErr w:type="gramStart"/>
      <w:r w:rsidR="00910B8C">
        <w:rPr>
          <w:rFonts w:ascii="Calibri Light" w:hAnsi="Calibri Light" w:cs="Calibri Light"/>
          <w:b/>
          <w:bCs/>
        </w:rPr>
        <w:t xml:space="preserve">2026 </w:t>
      </w:r>
      <w:r w:rsidRPr="009B7ADC">
        <w:rPr>
          <w:rFonts w:ascii="Calibri Light" w:hAnsi="Calibri Light" w:cs="Calibri Light"/>
          <w:b/>
          <w:bCs/>
        </w:rPr>
        <w:t xml:space="preserve"> </w:t>
      </w:r>
      <w:r w:rsidR="00787142">
        <w:rPr>
          <w:rFonts w:ascii="Calibri Light" w:hAnsi="Calibri Light" w:cs="Calibri Light"/>
          <w:b/>
          <w:bCs/>
        </w:rPr>
        <w:t>SPECIAL</w:t>
      </w:r>
      <w:proofErr w:type="gramEnd"/>
      <w:r w:rsidR="00787142">
        <w:rPr>
          <w:rFonts w:ascii="Calibri Light" w:hAnsi="Calibri Light" w:cs="Calibri Light"/>
          <w:b/>
          <w:bCs/>
        </w:rPr>
        <w:t xml:space="preserve"> </w:t>
      </w:r>
      <w:r w:rsidRPr="009B7ADC">
        <w:rPr>
          <w:rFonts w:ascii="Calibri Light" w:hAnsi="Calibri Light" w:cs="Calibri Light"/>
          <w:b/>
          <w:bCs/>
        </w:rPr>
        <w:t>MEETING:</w:t>
      </w:r>
      <w:r w:rsidRPr="009B7ADC">
        <w:rPr>
          <w:rFonts w:ascii="Calibri Light" w:hAnsi="Calibri Light" w:cs="Calibri Light"/>
        </w:rPr>
        <w:t xml:space="preserve"> </w:t>
      </w:r>
      <w:r w:rsidR="00B858AC">
        <w:rPr>
          <w:rFonts w:ascii="Calibri Light" w:hAnsi="Calibri Light" w:cs="Calibri Light"/>
        </w:rPr>
        <w:t xml:space="preserve">Dick Temple </w:t>
      </w:r>
      <w:r w:rsidRPr="009B7ADC">
        <w:rPr>
          <w:rFonts w:ascii="Calibri Light" w:hAnsi="Calibri Light" w:cs="Calibri Light"/>
        </w:rPr>
        <w:t>motioned to approve the minute</w:t>
      </w:r>
      <w:r w:rsidR="0010543C">
        <w:rPr>
          <w:rFonts w:ascii="Calibri Light" w:hAnsi="Calibri Light" w:cs="Calibri Light"/>
        </w:rPr>
        <w:t>s</w:t>
      </w:r>
      <w:r w:rsidR="00787142">
        <w:rPr>
          <w:rFonts w:ascii="Calibri Light" w:hAnsi="Calibri Light" w:cs="Calibri Light"/>
        </w:rPr>
        <w:t xml:space="preserve">, </w:t>
      </w:r>
      <w:r w:rsidR="00B858AC">
        <w:rPr>
          <w:rFonts w:ascii="Calibri Light" w:hAnsi="Calibri Light" w:cs="Calibri Light"/>
        </w:rPr>
        <w:t xml:space="preserve">Shirley </w:t>
      </w:r>
      <w:r w:rsidR="00B41701">
        <w:rPr>
          <w:rFonts w:ascii="Calibri Light" w:hAnsi="Calibri Light" w:cs="Calibri Light"/>
        </w:rPr>
        <w:t>Bruin</w:t>
      </w:r>
      <w:r w:rsidR="00910B8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supported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and it carried unanimously</w:t>
      </w:r>
      <w:r>
        <w:rPr>
          <w:rFonts w:ascii="Calibri Light" w:hAnsi="Calibri Light" w:cs="Calibri Light"/>
        </w:rPr>
        <w:t>.</w:t>
      </w:r>
    </w:p>
    <w:p w14:paraId="5FF0A497" w14:textId="35578383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NON-AGENDA ITEM INQUIRIES</w:t>
      </w:r>
      <w:r>
        <w:rPr>
          <w:rFonts w:ascii="Calibri Light" w:hAnsi="Calibri Light" w:cs="Calibri Light"/>
          <w:b/>
          <w:bCs/>
        </w:rPr>
        <w:t>:</w:t>
      </w:r>
      <w:r w:rsidRPr="002651F3">
        <w:rPr>
          <w:rFonts w:ascii="Calibri Light" w:hAnsi="Calibri Light" w:cs="Calibri Light"/>
        </w:rPr>
        <w:t xml:space="preserve"> None</w:t>
      </w:r>
      <w:r w:rsidR="00B858AC">
        <w:rPr>
          <w:rFonts w:ascii="Calibri Light" w:hAnsi="Calibri Light" w:cs="Calibri Light"/>
        </w:rPr>
        <w:t xml:space="preserve"> </w:t>
      </w:r>
    </w:p>
    <w:p w14:paraId="52A59039" w14:textId="77777777" w:rsidR="00787142" w:rsidRPr="0040487E" w:rsidRDefault="00787142" w:rsidP="00787142">
      <w:pPr>
        <w:spacing w:line="240" w:lineRule="auto"/>
        <w:contextualSpacing/>
        <w:rPr>
          <w:rFonts w:ascii="Calibri Light" w:hAnsi="Calibri Light" w:cs="Calibri Light"/>
          <w:b/>
          <w:bCs/>
        </w:rPr>
      </w:pPr>
      <w:r w:rsidRPr="0040487E">
        <w:rPr>
          <w:rFonts w:ascii="Calibri Light" w:hAnsi="Calibri Light" w:cs="Calibri Light"/>
          <w:b/>
          <w:bCs/>
        </w:rPr>
        <w:t>NEW BUSINESS</w:t>
      </w:r>
    </w:p>
    <w:p w14:paraId="349AC016" w14:textId="77777777" w:rsidR="00787142" w:rsidRPr="00787142" w:rsidRDefault="00787142" w:rsidP="00787142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787142">
        <w:rPr>
          <w:rFonts w:ascii="Calibri Light" w:hAnsi="Calibri Light" w:cs="Calibri Light"/>
        </w:rPr>
        <w:t>• Public Hearing</w:t>
      </w:r>
    </w:p>
    <w:p w14:paraId="2FC7DC9E" w14:textId="3982C343" w:rsidR="00787142" w:rsidRPr="00787142" w:rsidRDefault="00787142" w:rsidP="00787142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787142">
        <w:rPr>
          <w:rFonts w:ascii="Calibri Light" w:hAnsi="Calibri Light" w:cs="Calibri Light"/>
        </w:rPr>
        <w:t>o Ken VerWoert – 13953 Ironwood Dr – 70-10-01-400-055</w:t>
      </w:r>
    </w:p>
    <w:p w14:paraId="21675DF6" w14:textId="77777777" w:rsidR="00787142" w:rsidRPr="00787142" w:rsidRDefault="00787142" w:rsidP="00787142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787142">
        <w:rPr>
          <w:rFonts w:ascii="Calibri Light" w:hAnsi="Calibri Light" w:cs="Calibri Light"/>
        </w:rPr>
        <w:t>o Seeking variance from Section 11.04(c)2 – Area Regulations</w:t>
      </w:r>
    </w:p>
    <w:p w14:paraId="6C3D8D35" w14:textId="77777777" w:rsidR="00787142" w:rsidRDefault="00787142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28C8177C" w14:textId="303D4F00" w:rsidR="00787142" w:rsidRDefault="00B858AC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Greg Ransford takes the floor to highlight the </w:t>
      </w:r>
      <w:proofErr w:type="gramStart"/>
      <w:r>
        <w:rPr>
          <w:rFonts w:ascii="Calibri Light" w:hAnsi="Calibri Light" w:cs="Calibri Light"/>
        </w:rPr>
        <w:t>projects</w:t>
      </w:r>
      <w:proofErr w:type="gramEnd"/>
      <w:r>
        <w:rPr>
          <w:rFonts w:ascii="Calibri Light" w:hAnsi="Calibri Light" w:cs="Calibri Light"/>
        </w:rPr>
        <w:t xml:space="preserve"> background and the various steps the applicant has taken.  The project originally submitted to PC about 5 yrs ago. It had expired.  They made a few small changes and resubmitted the plans to the PC in March</w:t>
      </w:r>
      <w:r w:rsidR="0040487E">
        <w:rPr>
          <w:rFonts w:ascii="Calibri Light" w:hAnsi="Calibri Light" w:cs="Calibri Light"/>
        </w:rPr>
        <w:t xml:space="preserve"> 2026</w:t>
      </w:r>
      <w:r>
        <w:rPr>
          <w:rFonts w:ascii="Calibri Light" w:hAnsi="Calibri Light" w:cs="Calibri Light"/>
        </w:rPr>
        <w:t xml:space="preserve"> and </w:t>
      </w:r>
      <w:proofErr w:type="gramStart"/>
      <w:r>
        <w:rPr>
          <w:rFonts w:ascii="Calibri Light" w:hAnsi="Calibri Light" w:cs="Calibri Light"/>
        </w:rPr>
        <w:t>is</w:t>
      </w:r>
      <w:proofErr w:type="gramEnd"/>
      <w:r>
        <w:rPr>
          <w:rFonts w:ascii="Calibri Light" w:hAnsi="Calibri Light" w:cs="Calibri Light"/>
        </w:rPr>
        <w:t xml:space="preserve"> now here to seek relief for the setback requirements. </w:t>
      </w:r>
    </w:p>
    <w:p w14:paraId="1730DA6D" w14:textId="77777777" w:rsidR="00B858AC" w:rsidRDefault="00B858AC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328E1861" w14:textId="421335EE" w:rsidR="00DA1384" w:rsidRDefault="00DA1384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Tim Smith </w:t>
      </w:r>
      <w:proofErr w:type="gramStart"/>
      <w:r>
        <w:rPr>
          <w:rFonts w:ascii="Calibri Light" w:hAnsi="Calibri Light" w:cs="Calibri Light"/>
        </w:rPr>
        <w:t>moves</w:t>
      </w:r>
      <w:proofErr w:type="gramEnd"/>
      <w:r>
        <w:rPr>
          <w:rFonts w:ascii="Calibri Light" w:hAnsi="Calibri Light" w:cs="Calibri Light"/>
        </w:rPr>
        <w:t xml:space="preserve"> to open for public comment. Shirley Bruins seconds and the motion carried unanimously.</w:t>
      </w:r>
    </w:p>
    <w:p w14:paraId="2959D8DD" w14:textId="77777777" w:rsidR="00DA1384" w:rsidRDefault="00DA1384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30957DF0" w14:textId="4D0F7E8F" w:rsidR="00DA1384" w:rsidRDefault="00DA1384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Sue &amp; Durbin Ha</w:t>
      </w:r>
      <w:r w:rsidR="0040487E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>s 1</w:t>
      </w:r>
      <w:r w:rsidR="0040487E"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 xml:space="preserve">965 Ironwood – Concerns about this project – the parking lot is adjacent to their property.  The soil is clay and is concerned with flooding. Their water &amp; sewer lines run </w:t>
      </w:r>
      <w:proofErr w:type="gramStart"/>
      <w:r>
        <w:rPr>
          <w:rFonts w:ascii="Calibri Light" w:hAnsi="Calibri Light" w:cs="Calibri Light"/>
        </w:rPr>
        <w:t>thru</w:t>
      </w:r>
      <w:proofErr w:type="gramEnd"/>
      <w:r>
        <w:rPr>
          <w:rFonts w:ascii="Calibri Light" w:hAnsi="Calibri Light" w:cs="Calibri Light"/>
        </w:rPr>
        <w:t xml:space="preserve"> the cut back. They also have a natural drain in the back to help with the current water levels.  They live here as a residential home</w:t>
      </w:r>
      <w:r w:rsidR="0040487E">
        <w:rPr>
          <w:rFonts w:ascii="Calibri Light" w:hAnsi="Calibri Light" w:cs="Calibri Light"/>
        </w:rPr>
        <w:t xml:space="preserve"> and </w:t>
      </w:r>
      <w:r>
        <w:rPr>
          <w:rFonts w:ascii="Calibri Light" w:hAnsi="Calibri Light" w:cs="Calibri Light"/>
        </w:rPr>
        <w:t>are concerned that they will lose value in</w:t>
      </w:r>
      <w:r w:rsidR="0040487E">
        <w:rPr>
          <w:rFonts w:ascii="Calibri Light" w:hAnsi="Calibri Light" w:cs="Calibri Light"/>
        </w:rPr>
        <w:t xml:space="preserve"> it</w:t>
      </w:r>
      <w:r>
        <w:rPr>
          <w:rFonts w:ascii="Calibri Light" w:hAnsi="Calibri Light" w:cs="Calibri Light"/>
        </w:rPr>
        <w:t xml:space="preserve">. </w:t>
      </w:r>
      <w:proofErr w:type="gramStart"/>
      <w:r>
        <w:rPr>
          <w:rFonts w:ascii="Calibri Light" w:hAnsi="Calibri Light" w:cs="Calibri Light"/>
        </w:rPr>
        <w:t>Concerned with</w:t>
      </w:r>
      <w:proofErr w:type="gramEnd"/>
      <w:r>
        <w:rPr>
          <w:rFonts w:ascii="Calibri Light" w:hAnsi="Calibri Light" w:cs="Calibri Light"/>
        </w:rPr>
        <w:t xml:space="preserve"> the proximity of the building to their home</w:t>
      </w:r>
      <w:r w:rsidR="0040487E">
        <w:rPr>
          <w:rFonts w:ascii="Calibri Light" w:hAnsi="Calibri Light" w:cs="Calibri Light"/>
        </w:rPr>
        <w:t xml:space="preserve"> and would like to see a 25ft set back requirement</w:t>
      </w:r>
      <w:r>
        <w:rPr>
          <w:rFonts w:ascii="Calibri Light" w:hAnsi="Calibri Light" w:cs="Calibri Light"/>
        </w:rPr>
        <w:t xml:space="preserve">. </w:t>
      </w:r>
      <w:r w:rsidR="003008FA">
        <w:rPr>
          <w:rFonts w:ascii="Calibri Light" w:hAnsi="Calibri Light" w:cs="Calibri Light"/>
        </w:rPr>
        <w:t xml:space="preserve">Request to have additional trees or ornamental shrubs. </w:t>
      </w:r>
    </w:p>
    <w:p w14:paraId="07D520AB" w14:textId="77777777" w:rsidR="00DA1384" w:rsidRDefault="00DA1384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187F872D" w14:textId="786A18D3" w:rsidR="00DA1384" w:rsidRDefault="003008FA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Discussion between </w:t>
      </w:r>
      <w:proofErr w:type="gramStart"/>
      <w:r>
        <w:rPr>
          <w:rFonts w:ascii="Calibri Light" w:hAnsi="Calibri Light" w:cs="Calibri Light"/>
        </w:rPr>
        <w:t>applicant</w:t>
      </w:r>
      <w:proofErr w:type="gramEnd"/>
      <w:r>
        <w:rPr>
          <w:rFonts w:ascii="Calibri Light" w:hAnsi="Calibri Light" w:cs="Calibri Light"/>
        </w:rPr>
        <w:t xml:space="preserve">, public and commissioners. Discussion on water retention. </w:t>
      </w:r>
      <w:r w:rsidR="0040487E">
        <w:rPr>
          <w:rFonts w:ascii="Calibri Light" w:hAnsi="Calibri Light" w:cs="Calibri Light"/>
        </w:rPr>
        <w:t xml:space="preserve">Discussion of the </w:t>
      </w:r>
      <w:proofErr w:type="spellStart"/>
      <w:proofErr w:type="gramStart"/>
      <w:r w:rsidR="0040487E">
        <w:rPr>
          <w:rFonts w:ascii="Calibri Light" w:hAnsi="Calibri Light" w:cs="Calibri Light"/>
        </w:rPr>
        <w:t>set back</w:t>
      </w:r>
      <w:proofErr w:type="spellEnd"/>
      <w:proofErr w:type="gramEnd"/>
      <w:r w:rsidR="0040487E">
        <w:rPr>
          <w:rFonts w:ascii="Calibri Light" w:hAnsi="Calibri Light" w:cs="Calibri Light"/>
        </w:rPr>
        <w:t xml:space="preserve"> requirements of the C-2 and R-P zonings.  </w:t>
      </w:r>
      <w:r>
        <w:rPr>
          <w:rFonts w:ascii="Calibri Light" w:hAnsi="Calibri Light" w:cs="Calibri Light"/>
        </w:rPr>
        <w:t xml:space="preserve">Applicant states that the Engineer has developed a plan that </w:t>
      </w:r>
      <w:r w:rsidR="00BB35FE">
        <w:rPr>
          <w:rFonts w:ascii="Calibri Light" w:hAnsi="Calibri Light" w:cs="Calibri Light"/>
        </w:rPr>
        <w:t xml:space="preserve">deals with the movement of water runoff to the back of the applicant’s property. </w:t>
      </w:r>
    </w:p>
    <w:p w14:paraId="5833E2EC" w14:textId="77777777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50EB8020" w14:textId="7E221CF3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Dewey Bultsma – states if there is a 25ft setback there will less water running onto the neighboring property. </w:t>
      </w:r>
    </w:p>
    <w:p w14:paraId="559C7A16" w14:textId="77777777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1B44C33B" w14:textId="5CF66E1B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Tim </w:t>
      </w:r>
      <w:r w:rsidR="0040487E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mith moves to close public hearing, Dick Temple supports and the motion carries unanimously. </w:t>
      </w:r>
    </w:p>
    <w:p w14:paraId="5A984893" w14:textId="77777777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6E83B74B" w14:textId="053D49B8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Discussion among Zoning Board Commissioners.  </w:t>
      </w:r>
      <w:r w:rsidR="00CD1684">
        <w:rPr>
          <w:rFonts w:ascii="Calibri Light" w:hAnsi="Calibri Light" w:cs="Calibri Light"/>
        </w:rPr>
        <w:t xml:space="preserve">Discussion about the </w:t>
      </w:r>
      <w:r w:rsidR="001B2D2D">
        <w:rPr>
          <w:rFonts w:ascii="Calibri Light" w:hAnsi="Calibri Light" w:cs="Calibri Light"/>
        </w:rPr>
        <w:t xml:space="preserve">5 </w:t>
      </w:r>
      <w:r w:rsidR="00CD1684">
        <w:rPr>
          <w:rFonts w:ascii="Calibri Light" w:hAnsi="Calibri Light" w:cs="Calibri Light"/>
        </w:rPr>
        <w:t>standards of review and how they are</w:t>
      </w:r>
      <w:r w:rsidR="001B2D2D">
        <w:rPr>
          <w:rFonts w:ascii="Calibri Light" w:hAnsi="Calibri Light" w:cs="Calibri Light"/>
        </w:rPr>
        <w:t xml:space="preserve"> or </w:t>
      </w:r>
      <w:proofErr w:type="gramStart"/>
      <w:r w:rsidR="001B2D2D">
        <w:rPr>
          <w:rFonts w:ascii="Calibri Light" w:hAnsi="Calibri Light" w:cs="Calibri Light"/>
        </w:rPr>
        <w:t>not</w:t>
      </w:r>
      <w:proofErr w:type="gramEnd"/>
      <w:r w:rsidR="001B2D2D">
        <w:rPr>
          <w:rFonts w:ascii="Calibri Light" w:hAnsi="Calibri Light" w:cs="Calibri Light"/>
        </w:rPr>
        <w:t xml:space="preserve"> met</w:t>
      </w:r>
      <w:r w:rsidR="00CD1684">
        <w:rPr>
          <w:rFonts w:ascii="Calibri Light" w:hAnsi="Calibri Light" w:cs="Calibri Light"/>
        </w:rPr>
        <w:t xml:space="preserve">. </w:t>
      </w:r>
    </w:p>
    <w:p w14:paraId="743F0F22" w14:textId="77777777" w:rsidR="00BB35FE" w:rsidRDefault="00BB35FE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15F9AE79" w14:textId="44BEB0AC" w:rsidR="00BB35FE" w:rsidRDefault="001B2D2D" w:rsidP="00787142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Dick Temple </w:t>
      </w:r>
      <w:r w:rsidR="0040487E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 xml:space="preserve">otions to approve the application for a variance request </w:t>
      </w:r>
      <w:r w:rsidR="001D65D4">
        <w:rPr>
          <w:rFonts w:ascii="Calibri Light" w:hAnsi="Calibri Light" w:cs="Calibri Light"/>
        </w:rPr>
        <w:t xml:space="preserve">given it is unique containing wetlands and is adjacent to commercially zoned property and commercially master planned property to the west, </w:t>
      </w:r>
      <w:r>
        <w:rPr>
          <w:rFonts w:ascii="Calibri Light" w:hAnsi="Calibri Light" w:cs="Calibri Light"/>
        </w:rPr>
        <w:t>as</w:t>
      </w:r>
      <w:r w:rsidR="00FF25D1">
        <w:rPr>
          <w:rFonts w:ascii="Calibri Light" w:hAnsi="Calibri Light" w:cs="Calibri Light"/>
        </w:rPr>
        <w:t xml:space="preserve"> it supports the corridor overlay and this </w:t>
      </w:r>
      <w:r w:rsidR="00FF25D1" w:rsidRPr="00787142">
        <w:rPr>
          <w:rFonts w:ascii="Calibri Light" w:hAnsi="Calibri Light" w:cs="Calibri Light"/>
        </w:rPr>
        <w:t>variance</w:t>
      </w:r>
      <w:r>
        <w:rPr>
          <w:rFonts w:ascii="Calibri Light" w:hAnsi="Calibri Light" w:cs="Calibri Light"/>
        </w:rPr>
        <w:t xml:space="preserve"> </w:t>
      </w:r>
      <w:r w:rsidR="00FF25D1">
        <w:rPr>
          <w:rFonts w:ascii="Calibri Light" w:hAnsi="Calibri Light" w:cs="Calibri Light"/>
        </w:rPr>
        <w:t>request</w:t>
      </w:r>
      <w:r>
        <w:rPr>
          <w:rFonts w:ascii="Calibri Light" w:hAnsi="Calibri Light" w:cs="Calibri Light"/>
        </w:rPr>
        <w:t xml:space="preserve"> meets the 5 standards o</w:t>
      </w:r>
      <w:r w:rsidR="00FF25D1">
        <w:rPr>
          <w:rFonts w:ascii="Calibri Light" w:hAnsi="Calibri Light" w:cs="Calibri Light"/>
        </w:rPr>
        <w:t xml:space="preserve">f review </w:t>
      </w:r>
      <w:r w:rsidR="00FF25D1" w:rsidRPr="00787142">
        <w:rPr>
          <w:rFonts w:ascii="Calibri Light" w:hAnsi="Calibri Light" w:cs="Calibri Light"/>
        </w:rPr>
        <w:t>from Section 11.04(c)2</w:t>
      </w:r>
      <w:r w:rsidR="001D65D4">
        <w:rPr>
          <w:rFonts w:ascii="Calibri Light" w:hAnsi="Calibri Light" w:cs="Calibri Light"/>
        </w:rPr>
        <w:t xml:space="preserve"> as outlined in the Decision and Order</w:t>
      </w:r>
      <w:r w:rsidR="00FF25D1"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</w:rPr>
        <w:t>Shirl</w:t>
      </w:r>
      <w:r w:rsidR="0040487E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 xml:space="preserve">y Bruin supports. No Discussion. Motion carries unanimously. </w:t>
      </w:r>
    </w:p>
    <w:p w14:paraId="5BD83F4C" w14:textId="77777777" w:rsidR="003008FA" w:rsidRDefault="003008FA" w:rsidP="00787142">
      <w:pPr>
        <w:spacing w:line="240" w:lineRule="auto"/>
        <w:contextualSpacing/>
        <w:rPr>
          <w:rFonts w:ascii="Calibri Light" w:hAnsi="Calibri Light" w:cs="Calibri Light"/>
        </w:rPr>
      </w:pPr>
    </w:p>
    <w:p w14:paraId="158C6190" w14:textId="105F0824" w:rsidR="00787142" w:rsidRPr="00787142" w:rsidRDefault="00787142" w:rsidP="00787142">
      <w:pPr>
        <w:spacing w:line="240" w:lineRule="auto"/>
        <w:contextualSpacing/>
        <w:rPr>
          <w:rFonts w:ascii="Calibri Light" w:hAnsi="Calibri Light" w:cs="Calibri Light"/>
        </w:rPr>
      </w:pPr>
      <w:r w:rsidRPr="00787142">
        <w:rPr>
          <w:rFonts w:ascii="Calibri Light" w:hAnsi="Calibri Light" w:cs="Calibri Light"/>
        </w:rPr>
        <w:t>OLD BUSINESSS</w:t>
      </w:r>
    </w:p>
    <w:p w14:paraId="458797D2" w14:textId="77777777" w:rsidR="00787142" w:rsidRPr="00787142" w:rsidRDefault="00787142" w:rsidP="00787142">
      <w:pPr>
        <w:spacing w:line="240" w:lineRule="auto"/>
        <w:ind w:firstLine="720"/>
        <w:contextualSpacing/>
        <w:rPr>
          <w:rFonts w:ascii="Calibri Light" w:hAnsi="Calibri Light" w:cs="Calibri Light"/>
        </w:rPr>
      </w:pPr>
      <w:r w:rsidRPr="00787142">
        <w:rPr>
          <w:rFonts w:ascii="Calibri Light" w:hAnsi="Calibri Light" w:cs="Calibri Light"/>
        </w:rPr>
        <w:t>• None</w:t>
      </w:r>
    </w:p>
    <w:p w14:paraId="036264EA" w14:textId="77777777" w:rsidR="00787142" w:rsidRDefault="00787142" w:rsidP="00B16211">
      <w:pPr>
        <w:spacing w:line="240" w:lineRule="auto"/>
        <w:rPr>
          <w:rFonts w:ascii="Calibri Light" w:hAnsi="Calibri Light" w:cs="Calibri Light"/>
          <w:b/>
          <w:bCs/>
        </w:rPr>
      </w:pPr>
    </w:p>
    <w:p w14:paraId="7BB43E80" w14:textId="63867678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ZONING BOARD OF APPEALS MEMBER COMMENT</w:t>
      </w:r>
      <w:r w:rsidR="0010543C">
        <w:rPr>
          <w:rFonts w:ascii="Calibri Light" w:hAnsi="Calibri Light" w:cs="Calibri Light"/>
          <w:b/>
          <w:bCs/>
        </w:rPr>
        <w:t>:</w:t>
      </w:r>
      <w:r w:rsidR="0040487E">
        <w:rPr>
          <w:rFonts w:ascii="Calibri Light" w:hAnsi="Calibri Light" w:cs="Calibri Light"/>
          <w:b/>
          <w:bCs/>
        </w:rPr>
        <w:t xml:space="preserve"> NONE</w:t>
      </w:r>
    </w:p>
    <w:p w14:paraId="312B8E4D" w14:textId="4FE5FE21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ADJOURNMENT:</w:t>
      </w:r>
      <w:r>
        <w:rPr>
          <w:rFonts w:ascii="Calibri Light" w:hAnsi="Calibri Light" w:cs="Calibri Light"/>
        </w:rPr>
        <w:t xml:space="preserve"> </w:t>
      </w:r>
      <w:r w:rsidR="001B2D2D">
        <w:rPr>
          <w:rFonts w:ascii="Calibri Light" w:hAnsi="Calibri Light" w:cs="Calibri Light"/>
        </w:rPr>
        <w:t>Shirley Burin</w:t>
      </w:r>
      <w:r w:rsidR="000F053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motions for ADJOURNMENT at</w:t>
      </w:r>
      <w:r w:rsidR="0064328F">
        <w:rPr>
          <w:rFonts w:ascii="Calibri Light" w:hAnsi="Calibri Light" w:cs="Calibri Light"/>
        </w:rPr>
        <w:t xml:space="preserve"> </w:t>
      </w:r>
      <w:r w:rsidR="001B2D2D">
        <w:rPr>
          <w:rFonts w:ascii="Calibri Light" w:hAnsi="Calibri Light" w:cs="Calibri Light"/>
        </w:rPr>
        <w:t>7:59</w:t>
      </w:r>
      <w:r w:rsidR="0064328F">
        <w:rPr>
          <w:rFonts w:ascii="Calibri Light" w:hAnsi="Calibri Light" w:cs="Calibri Light"/>
        </w:rPr>
        <w:t>pm</w:t>
      </w:r>
      <w:r w:rsidRPr="009B7ADC">
        <w:rPr>
          <w:rFonts w:ascii="Calibri Light" w:hAnsi="Calibri Light" w:cs="Calibri Light"/>
        </w:rPr>
        <w:t xml:space="preserve">, </w:t>
      </w:r>
      <w:r w:rsidR="001B2D2D">
        <w:rPr>
          <w:rFonts w:ascii="Calibri Light" w:hAnsi="Calibri Light" w:cs="Calibri Light"/>
        </w:rPr>
        <w:t>Tim Smith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 xml:space="preserve">seconded, and it carried unanimously. </w:t>
      </w:r>
    </w:p>
    <w:p w14:paraId="29F34215" w14:textId="77777777" w:rsidR="0040487E" w:rsidRDefault="0040487E" w:rsidP="00B16211">
      <w:pPr>
        <w:spacing w:line="240" w:lineRule="auto"/>
        <w:rPr>
          <w:rFonts w:ascii="Calibri Light" w:hAnsi="Calibri Light" w:cs="Calibri Light"/>
        </w:rPr>
      </w:pPr>
    </w:p>
    <w:p w14:paraId="6EFEF889" w14:textId="3E7858CB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</w:rPr>
        <w:t xml:space="preserve">Respectfully submitted, </w:t>
      </w:r>
    </w:p>
    <w:p w14:paraId="4A415C18" w14:textId="76734058" w:rsidR="00AD6C93" w:rsidRPr="009B7ADC" w:rsidRDefault="0040487E" w:rsidP="00B1621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Jennifer Bosch</w:t>
      </w:r>
    </w:p>
    <w:sectPr w:rsidR="00AD6C93" w:rsidRPr="009B7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418F" w14:textId="77777777" w:rsidR="001C6D4F" w:rsidRDefault="001C6D4F" w:rsidP="00104FD5">
      <w:pPr>
        <w:spacing w:after="0" w:line="240" w:lineRule="auto"/>
      </w:pPr>
      <w:r>
        <w:separator/>
      </w:r>
    </w:p>
  </w:endnote>
  <w:endnote w:type="continuationSeparator" w:id="0">
    <w:p w14:paraId="282F9737" w14:textId="77777777" w:rsidR="001C6D4F" w:rsidRDefault="001C6D4F" w:rsidP="0010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E30" w14:textId="77777777" w:rsidR="00104FD5" w:rsidRDefault="00104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E33D" w14:textId="77777777" w:rsidR="00104FD5" w:rsidRDefault="00104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5023" w14:textId="77777777" w:rsidR="00104FD5" w:rsidRDefault="00104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AF71" w14:textId="77777777" w:rsidR="001C6D4F" w:rsidRDefault="001C6D4F" w:rsidP="00104FD5">
      <w:pPr>
        <w:spacing w:after="0" w:line="240" w:lineRule="auto"/>
      </w:pPr>
      <w:r>
        <w:separator/>
      </w:r>
    </w:p>
  </w:footnote>
  <w:footnote w:type="continuationSeparator" w:id="0">
    <w:p w14:paraId="37857A6E" w14:textId="77777777" w:rsidR="001C6D4F" w:rsidRDefault="001C6D4F" w:rsidP="0010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0CD0" w14:textId="77777777" w:rsidR="00104FD5" w:rsidRDefault="00104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441427"/>
      <w:docPartObj>
        <w:docPartGallery w:val="Watermarks"/>
        <w:docPartUnique/>
      </w:docPartObj>
    </w:sdtPr>
    <w:sdtEndPr/>
    <w:sdtContent>
      <w:p w14:paraId="6715E4A0" w14:textId="1A7D230A" w:rsidR="00104FD5" w:rsidRDefault="001C6D4F">
        <w:pPr>
          <w:pStyle w:val="Header"/>
        </w:pPr>
        <w:r>
          <w:rPr>
            <w:noProof/>
          </w:rPr>
          <w:pict w14:anchorId="3E9AAA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8D8" w14:textId="77777777" w:rsidR="00104FD5" w:rsidRDefault="00104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6B5"/>
    <w:multiLevelType w:val="hybridMultilevel"/>
    <w:tmpl w:val="F010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6C75"/>
    <w:multiLevelType w:val="hybridMultilevel"/>
    <w:tmpl w:val="256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1882">
    <w:abstractNumId w:val="1"/>
  </w:num>
  <w:num w:numId="2" w16cid:durableId="89596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05"/>
    <w:rsid w:val="0005537A"/>
    <w:rsid w:val="000554F4"/>
    <w:rsid w:val="00087049"/>
    <w:rsid w:val="000B0095"/>
    <w:rsid w:val="000D2A6D"/>
    <w:rsid w:val="000F053C"/>
    <w:rsid w:val="00104FD5"/>
    <w:rsid w:val="0010543C"/>
    <w:rsid w:val="00105D8A"/>
    <w:rsid w:val="00111827"/>
    <w:rsid w:val="00121537"/>
    <w:rsid w:val="0012750B"/>
    <w:rsid w:val="001645DB"/>
    <w:rsid w:val="00194195"/>
    <w:rsid w:val="001B2D2D"/>
    <w:rsid w:val="001C6D4F"/>
    <w:rsid w:val="001D65D4"/>
    <w:rsid w:val="0021327C"/>
    <w:rsid w:val="00266730"/>
    <w:rsid w:val="00271AFE"/>
    <w:rsid w:val="00285508"/>
    <w:rsid w:val="002C53A6"/>
    <w:rsid w:val="003008FA"/>
    <w:rsid w:val="00337112"/>
    <w:rsid w:val="00346CDF"/>
    <w:rsid w:val="0037232D"/>
    <w:rsid w:val="00390D25"/>
    <w:rsid w:val="003D76CC"/>
    <w:rsid w:val="003E1C59"/>
    <w:rsid w:val="0040487E"/>
    <w:rsid w:val="00422256"/>
    <w:rsid w:val="004342F4"/>
    <w:rsid w:val="00506AEB"/>
    <w:rsid w:val="00521B56"/>
    <w:rsid w:val="005E7405"/>
    <w:rsid w:val="0064328F"/>
    <w:rsid w:val="0068510B"/>
    <w:rsid w:val="006B48FE"/>
    <w:rsid w:val="006F3CCE"/>
    <w:rsid w:val="00701533"/>
    <w:rsid w:val="00787142"/>
    <w:rsid w:val="00787F6B"/>
    <w:rsid w:val="00794BD7"/>
    <w:rsid w:val="007C2710"/>
    <w:rsid w:val="008D4ADC"/>
    <w:rsid w:val="00906599"/>
    <w:rsid w:val="00910B8C"/>
    <w:rsid w:val="009207DA"/>
    <w:rsid w:val="00980BF8"/>
    <w:rsid w:val="009B720C"/>
    <w:rsid w:val="009D21DF"/>
    <w:rsid w:val="009E4FE5"/>
    <w:rsid w:val="00AB17C7"/>
    <w:rsid w:val="00AD04A6"/>
    <w:rsid w:val="00AD6C93"/>
    <w:rsid w:val="00B16211"/>
    <w:rsid w:val="00B239F4"/>
    <w:rsid w:val="00B41701"/>
    <w:rsid w:val="00B74E8B"/>
    <w:rsid w:val="00B76936"/>
    <w:rsid w:val="00B80793"/>
    <w:rsid w:val="00B858AC"/>
    <w:rsid w:val="00BB35FE"/>
    <w:rsid w:val="00C10C6A"/>
    <w:rsid w:val="00C31F9F"/>
    <w:rsid w:val="00C44547"/>
    <w:rsid w:val="00C55C7F"/>
    <w:rsid w:val="00CC7F5A"/>
    <w:rsid w:val="00CD1684"/>
    <w:rsid w:val="00D94AD7"/>
    <w:rsid w:val="00DA1384"/>
    <w:rsid w:val="00E6684B"/>
    <w:rsid w:val="00EF6223"/>
    <w:rsid w:val="00F17EDF"/>
    <w:rsid w:val="00F2576A"/>
    <w:rsid w:val="00F9127B"/>
    <w:rsid w:val="00FA1C58"/>
    <w:rsid w:val="00FA22D8"/>
    <w:rsid w:val="00FA7235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28274"/>
  <w15:chartTrackingRefBased/>
  <w15:docId w15:val="{850D6278-D0CD-4ABD-AB1B-E4237841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11"/>
  </w:style>
  <w:style w:type="paragraph" w:styleId="Heading1">
    <w:name w:val="heading 1"/>
    <w:basedOn w:val="Normal"/>
    <w:next w:val="Normal"/>
    <w:link w:val="Heading1Char"/>
    <w:uiPriority w:val="9"/>
    <w:qFormat/>
    <w:rsid w:val="005E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4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D5"/>
  </w:style>
  <w:style w:type="paragraph" w:styleId="Footer">
    <w:name w:val="footer"/>
    <w:basedOn w:val="Normal"/>
    <w:link w:val="Foot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D5"/>
  </w:style>
  <w:style w:type="paragraph" w:styleId="Revision">
    <w:name w:val="Revision"/>
    <w:hidden/>
    <w:uiPriority w:val="99"/>
    <w:semiHidden/>
    <w:rsid w:val="003D7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2</cp:revision>
  <cp:lastPrinted>2026-03-02T16:22:00Z</cp:lastPrinted>
  <dcterms:created xsi:type="dcterms:W3CDTF">2026-04-22T15:20:00Z</dcterms:created>
  <dcterms:modified xsi:type="dcterms:W3CDTF">2026-04-22T15:20:00Z</dcterms:modified>
</cp:coreProperties>
</file>