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4EDF" w14:textId="767BC005" w:rsidR="002D22D0" w:rsidRPr="00F116DE" w:rsidRDefault="002D22D0" w:rsidP="002D22D0">
      <w:pPr>
        <w:jc w:val="center"/>
        <w:rPr>
          <w:rFonts w:ascii="Calibri Light" w:hAnsi="Calibri Light" w:cs="Calibri Light"/>
        </w:rPr>
      </w:pPr>
      <w:r w:rsidRPr="00F116DE">
        <w:rPr>
          <w:rFonts w:ascii="Calibri Light" w:hAnsi="Calibri Light" w:cs="Calibri Light"/>
        </w:rPr>
        <w:t xml:space="preserve">ORDINANCE </w:t>
      </w:r>
      <w:proofErr w:type="gramStart"/>
      <w:r w:rsidRPr="00F116DE">
        <w:rPr>
          <w:rFonts w:ascii="Calibri Light" w:hAnsi="Calibri Light" w:cs="Calibri Light"/>
        </w:rPr>
        <w:t xml:space="preserve">NO. </w:t>
      </w:r>
      <w:r w:rsidR="00B01707" w:rsidRPr="00F116DE">
        <w:rPr>
          <w:rFonts w:ascii="Calibri Light" w:hAnsi="Calibri Light" w:cs="Calibri Light"/>
        </w:rPr>
        <w:t>_</w:t>
      </w:r>
      <w:proofErr w:type="gramEnd"/>
      <w:r w:rsidR="00B01707" w:rsidRPr="00F116DE">
        <w:rPr>
          <w:rFonts w:ascii="Calibri Light" w:hAnsi="Calibri Light" w:cs="Calibri Light"/>
        </w:rPr>
        <w:t>_______</w:t>
      </w:r>
    </w:p>
    <w:p w14:paraId="19BE9EF9" w14:textId="77777777" w:rsidR="002D22D0" w:rsidRPr="00F116DE" w:rsidRDefault="002D22D0" w:rsidP="002D22D0">
      <w:pPr>
        <w:jc w:val="center"/>
        <w:rPr>
          <w:rFonts w:ascii="Calibri Light" w:hAnsi="Calibri Light" w:cs="Calibri Light"/>
        </w:rPr>
      </w:pPr>
    </w:p>
    <w:p w14:paraId="4BCFB7FB" w14:textId="77777777" w:rsidR="00547BE8" w:rsidRPr="00F116DE" w:rsidRDefault="00547BE8" w:rsidP="00547BE8">
      <w:pPr>
        <w:tabs>
          <w:tab w:val="center" w:pos="4680"/>
        </w:tabs>
        <w:jc w:val="center"/>
        <w:rPr>
          <w:rFonts w:ascii="Calibri Light" w:hAnsi="Calibri Light" w:cs="Calibri Light"/>
        </w:rPr>
      </w:pPr>
      <w:r w:rsidRPr="00F116DE">
        <w:rPr>
          <w:rFonts w:ascii="Calibri Light" w:hAnsi="Calibri Light" w:cs="Calibri Light"/>
          <w:bCs/>
        </w:rPr>
        <w:t>ZONING TEXT AMENDMENT ORDINANCE</w:t>
      </w:r>
    </w:p>
    <w:p w14:paraId="7AD1FFF5" w14:textId="77777777" w:rsidR="00547BE8" w:rsidRPr="00F116DE" w:rsidRDefault="00547BE8" w:rsidP="00547BE8">
      <w:pPr>
        <w:jc w:val="both"/>
        <w:rPr>
          <w:rFonts w:ascii="Calibri Light" w:hAnsi="Calibri Light" w:cs="Calibri Light"/>
        </w:rPr>
      </w:pPr>
    </w:p>
    <w:p w14:paraId="4C006741" w14:textId="5AF0ADEE" w:rsidR="00DF5B6F" w:rsidRPr="00DF5B6F" w:rsidRDefault="00DF5B6F" w:rsidP="00DF5B6F">
      <w:pPr>
        <w:pStyle w:val="BodyText"/>
        <w:ind w:left="1540" w:right="1552"/>
        <w:jc w:val="both"/>
        <w:rPr>
          <w:rFonts w:ascii="Calibri Light" w:hAnsi="Calibri Light" w:cs="Calibri Light"/>
        </w:rPr>
      </w:pPr>
      <w:bookmarkStart w:id="0" w:name="_Hlk178248469"/>
      <w:r w:rsidRPr="00DF5B6F">
        <w:rPr>
          <w:rFonts w:ascii="Calibri Light" w:hAnsi="Calibri Light" w:cs="Calibri Light"/>
        </w:rPr>
        <w:t xml:space="preserve">AN ORDINANCE TO AMEND THE TALLMADGE CHARTER TOWNSHIP ZONING ORDINANCE TO AMEND SECTION </w:t>
      </w:r>
      <w:r w:rsidR="00E350D0">
        <w:rPr>
          <w:rFonts w:ascii="Calibri Light" w:hAnsi="Calibri Light" w:cs="Calibri Light"/>
        </w:rPr>
        <w:t>7.02(b)2 – PERMITTED USES, TO AMEND SECTION 9A.03(C)2 – USES PERMITTED AFTER SPECIAL APPROVAL</w:t>
      </w:r>
      <w:r w:rsidRPr="00DF5B6F">
        <w:rPr>
          <w:rFonts w:ascii="Calibri Light" w:hAnsi="Calibri Light" w:cs="Calibri Light"/>
        </w:rPr>
        <w:t>, TO PROVIDE FOR SEVERABILITY, TO PROVIDE FOR REPEAL, AND TO ESTABLISH AN EFFECTIVE DATE OF THIS ORDINANCE.</w:t>
      </w:r>
    </w:p>
    <w:p w14:paraId="1C9D7EE3" w14:textId="77777777" w:rsidR="00DF5B6F" w:rsidRPr="00DF5B6F" w:rsidRDefault="00DF5B6F" w:rsidP="00DF5B6F">
      <w:pPr>
        <w:pStyle w:val="BodyText"/>
        <w:spacing w:before="1"/>
        <w:ind w:firstLine="720"/>
        <w:rPr>
          <w:rFonts w:ascii="Calibri Light" w:hAnsi="Calibri Light" w:cs="Calibri Light"/>
        </w:rPr>
      </w:pPr>
      <w:r w:rsidRPr="00DF5B6F">
        <w:rPr>
          <w:rFonts w:ascii="Calibri Light" w:hAnsi="Calibri Light" w:cs="Calibri Light"/>
        </w:rPr>
        <w:t>THE CHARTER TOWNSHIP OF TALLMADGE, COUNTY OF OTTAWA, AND STATE OF MICHIGAN ORDAINS:</w:t>
      </w:r>
    </w:p>
    <w:p w14:paraId="2AF88D1A" w14:textId="3A97F73C" w:rsidR="00DF5B6F" w:rsidRPr="00DF5B6F" w:rsidRDefault="00DF5B6F" w:rsidP="00DF5B6F">
      <w:pPr>
        <w:pStyle w:val="BodyText"/>
        <w:ind w:firstLine="719"/>
        <w:jc w:val="both"/>
        <w:rPr>
          <w:rFonts w:ascii="Calibri Light" w:hAnsi="Calibri Light" w:cs="Calibri Light"/>
        </w:rPr>
      </w:pPr>
      <w:r w:rsidRPr="00DF5B6F">
        <w:rPr>
          <w:rFonts w:ascii="Calibri Light" w:hAnsi="Calibri Light" w:cs="Calibri Light"/>
        </w:rPr>
        <w:t xml:space="preserve">Section 1. </w:t>
      </w:r>
      <w:r w:rsidR="00ED43E9">
        <w:rPr>
          <w:rFonts w:ascii="Calibri Light" w:hAnsi="Calibri Light" w:cs="Calibri Light"/>
          <w:u w:val="single"/>
        </w:rPr>
        <w:t>Permitted Uses</w:t>
      </w:r>
      <w:r w:rsidRPr="00DF5B6F">
        <w:rPr>
          <w:rFonts w:ascii="Calibri Light" w:hAnsi="Calibri Light" w:cs="Calibri Light"/>
        </w:rPr>
        <w:t xml:space="preserve">. Section </w:t>
      </w:r>
      <w:r w:rsidR="00ED43E9">
        <w:rPr>
          <w:rFonts w:ascii="Calibri Light" w:hAnsi="Calibri Light" w:cs="Calibri Light"/>
        </w:rPr>
        <w:t>7.02(b)2</w:t>
      </w:r>
      <w:r w:rsidRPr="00DF5B6F">
        <w:rPr>
          <w:rFonts w:ascii="Calibri Light" w:hAnsi="Calibri Light" w:cs="Calibri Light"/>
        </w:rPr>
        <w:t xml:space="preserve"> of the Zoning Ordinance shall be amended to state in its entirety as follows.</w:t>
      </w:r>
    </w:p>
    <w:p w14:paraId="344D588F" w14:textId="77777777" w:rsidR="00DF5B6F" w:rsidRPr="00DF5B6F" w:rsidRDefault="00DF5B6F" w:rsidP="00DF5B6F">
      <w:pPr>
        <w:pStyle w:val="Default"/>
        <w:ind w:left="720" w:right="850"/>
        <w:jc w:val="both"/>
        <w:rPr>
          <w:rFonts w:ascii="Calibri Light" w:hAnsi="Calibri Light" w:cs="Calibri Light"/>
        </w:rPr>
      </w:pPr>
    </w:p>
    <w:p w14:paraId="2BF4318F" w14:textId="77777777" w:rsidR="00ED43E9" w:rsidRDefault="00ED43E9" w:rsidP="00ED43E9">
      <w:pPr>
        <w:ind w:left="720" w:right="720"/>
        <w:jc w:val="both"/>
        <w:rPr>
          <w:rFonts w:ascii="Calibri Light" w:hAnsi="Calibri Light" w:cs="Calibri Light"/>
        </w:rPr>
      </w:pPr>
      <w:r>
        <w:rPr>
          <w:rFonts w:ascii="Calibri Light" w:hAnsi="Calibri Light" w:cs="Calibri Light"/>
        </w:rPr>
        <w:t>Section 7.02(b)2 – Permitted Uses</w:t>
      </w:r>
    </w:p>
    <w:p w14:paraId="521E0BF2" w14:textId="77777777" w:rsidR="00ED43E9" w:rsidRDefault="00ED43E9" w:rsidP="00ED43E9">
      <w:pPr>
        <w:ind w:left="720" w:right="720"/>
        <w:jc w:val="both"/>
        <w:rPr>
          <w:rFonts w:ascii="Calibri Light" w:hAnsi="Calibri Light" w:cs="Calibri Light"/>
        </w:rPr>
      </w:pPr>
    </w:p>
    <w:p w14:paraId="65BD2A50" w14:textId="77777777" w:rsidR="00ED43E9" w:rsidRDefault="00ED43E9" w:rsidP="00ED43E9">
      <w:pPr>
        <w:ind w:left="720" w:right="720"/>
        <w:jc w:val="both"/>
        <w:rPr>
          <w:rFonts w:ascii="Calibri Light" w:hAnsi="Calibri Light" w:cs="Calibri Light"/>
        </w:rPr>
      </w:pPr>
      <w:r>
        <w:rPr>
          <w:rFonts w:ascii="Calibri Light" w:hAnsi="Calibri Light" w:cs="Calibri Light"/>
        </w:rPr>
        <w:t>Two-family dwelling.</w:t>
      </w:r>
    </w:p>
    <w:p w14:paraId="595B95A0" w14:textId="77777777" w:rsidR="00ED43E9" w:rsidRDefault="00ED43E9" w:rsidP="00ED43E9">
      <w:pPr>
        <w:ind w:left="720" w:right="720"/>
        <w:jc w:val="both"/>
        <w:rPr>
          <w:rFonts w:ascii="Calibri Light" w:hAnsi="Calibri Light" w:cs="Calibri Light"/>
        </w:rPr>
      </w:pPr>
    </w:p>
    <w:p w14:paraId="130D461A" w14:textId="004E38AC" w:rsidR="00ED43E9" w:rsidRPr="00DF5B6F" w:rsidRDefault="00ED43E9" w:rsidP="00ED43E9">
      <w:pPr>
        <w:pStyle w:val="BodyText"/>
        <w:ind w:firstLine="719"/>
        <w:jc w:val="both"/>
        <w:rPr>
          <w:rFonts w:ascii="Calibri Light" w:hAnsi="Calibri Light" w:cs="Calibri Light"/>
        </w:rPr>
      </w:pPr>
      <w:r w:rsidRPr="00DF5B6F">
        <w:rPr>
          <w:rFonts w:ascii="Calibri Light" w:hAnsi="Calibri Light" w:cs="Calibri Light"/>
        </w:rPr>
        <w:t xml:space="preserve">Section </w:t>
      </w:r>
      <w:r>
        <w:rPr>
          <w:rFonts w:ascii="Calibri Light" w:hAnsi="Calibri Light" w:cs="Calibri Light"/>
        </w:rPr>
        <w:t>2</w:t>
      </w:r>
      <w:r w:rsidRPr="00DF5B6F">
        <w:rPr>
          <w:rFonts w:ascii="Calibri Light" w:hAnsi="Calibri Light" w:cs="Calibri Light"/>
        </w:rPr>
        <w:t xml:space="preserve">. </w:t>
      </w:r>
      <w:r>
        <w:rPr>
          <w:rFonts w:ascii="Calibri Light" w:hAnsi="Calibri Light" w:cs="Calibri Light"/>
          <w:u w:val="single"/>
        </w:rPr>
        <w:t>Uses Permitted After Special Approval</w:t>
      </w:r>
      <w:r w:rsidRPr="00DF5B6F">
        <w:rPr>
          <w:rFonts w:ascii="Calibri Light" w:hAnsi="Calibri Light" w:cs="Calibri Light"/>
        </w:rPr>
        <w:t xml:space="preserve">. Section </w:t>
      </w:r>
      <w:r>
        <w:rPr>
          <w:rFonts w:ascii="Calibri Light" w:hAnsi="Calibri Light" w:cs="Calibri Light"/>
        </w:rPr>
        <w:t>9A.03(c)2</w:t>
      </w:r>
      <w:r w:rsidRPr="00DF5B6F">
        <w:rPr>
          <w:rFonts w:ascii="Calibri Light" w:hAnsi="Calibri Light" w:cs="Calibri Light"/>
        </w:rPr>
        <w:t xml:space="preserve"> of the Zoning Ordinance shall be amended to state in its entirety as follows.</w:t>
      </w:r>
    </w:p>
    <w:p w14:paraId="7F470186" w14:textId="77777777" w:rsidR="00ED43E9" w:rsidRPr="00DF5B6F" w:rsidRDefault="00ED43E9" w:rsidP="00ED43E9">
      <w:pPr>
        <w:pStyle w:val="Default"/>
        <w:ind w:left="720" w:right="850"/>
        <w:jc w:val="both"/>
        <w:rPr>
          <w:rFonts w:ascii="Calibri Light" w:hAnsi="Calibri Light" w:cs="Calibri Light"/>
        </w:rPr>
      </w:pPr>
    </w:p>
    <w:p w14:paraId="3D87B589" w14:textId="77777777" w:rsidR="00ED43E9" w:rsidRDefault="00ED43E9" w:rsidP="00ED43E9">
      <w:pPr>
        <w:ind w:left="720" w:right="720"/>
        <w:jc w:val="both"/>
        <w:rPr>
          <w:rFonts w:ascii="Calibri Light" w:hAnsi="Calibri Light" w:cs="Calibri Light"/>
        </w:rPr>
      </w:pPr>
      <w:r>
        <w:rPr>
          <w:rFonts w:ascii="Calibri Light" w:hAnsi="Calibri Light" w:cs="Calibri Light"/>
        </w:rPr>
        <w:t>Section 9A.03(c)2 – Uses Permitted After Special Approval</w:t>
      </w:r>
    </w:p>
    <w:p w14:paraId="1A4C1559" w14:textId="77777777" w:rsidR="00ED43E9" w:rsidRDefault="00ED43E9" w:rsidP="00ED43E9">
      <w:pPr>
        <w:ind w:left="720" w:right="720"/>
        <w:jc w:val="both"/>
        <w:rPr>
          <w:rFonts w:ascii="Calibri Light" w:hAnsi="Calibri Light" w:cs="Calibri Light"/>
        </w:rPr>
      </w:pPr>
    </w:p>
    <w:p w14:paraId="73DBC33B" w14:textId="677C7E59" w:rsidR="00ED43E9" w:rsidRDefault="00ED43E9" w:rsidP="00ED43E9">
      <w:pPr>
        <w:ind w:left="720" w:right="720"/>
        <w:jc w:val="both"/>
        <w:rPr>
          <w:rFonts w:ascii="Calibri Light" w:hAnsi="Calibri Light" w:cs="Calibri Light"/>
        </w:rPr>
      </w:pPr>
      <w:r>
        <w:rPr>
          <w:rFonts w:ascii="Calibri Light" w:hAnsi="Calibri Light" w:cs="Calibri Light"/>
        </w:rPr>
        <w:t>Reserved for Future Use.</w:t>
      </w:r>
    </w:p>
    <w:p w14:paraId="30787130" w14:textId="77777777" w:rsidR="00DF5B6F" w:rsidRPr="00DF5B6F" w:rsidRDefault="00DF5B6F" w:rsidP="00DF5B6F">
      <w:pPr>
        <w:pStyle w:val="Default"/>
        <w:ind w:left="720" w:right="850"/>
        <w:jc w:val="both"/>
        <w:rPr>
          <w:rFonts w:ascii="Calibri Light" w:hAnsi="Calibri Light" w:cs="Calibri Light"/>
        </w:rPr>
      </w:pPr>
    </w:p>
    <w:p w14:paraId="4C5C3C71" w14:textId="32A37C9A" w:rsidR="00DF5B6F" w:rsidRPr="00DF5B6F" w:rsidRDefault="00DF5B6F" w:rsidP="00DF5B6F">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3</w:t>
      </w:r>
      <w:r w:rsidRPr="00DF5B6F">
        <w:rPr>
          <w:rFonts w:ascii="Calibri Light" w:hAnsi="Calibri Light" w:cs="Calibri Light"/>
        </w:rPr>
        <w:t xml:space="preserve">. </w:t>
      </w:r>
      <w:r w:rsidRPr="00DF5B6F">
        <w:rPr>
          <w:rFonts w:ascii="Calibri Light" w:hAnsi="Calibri Light" w:cs="Calibri Light"/>
          <w:u w:val="single"/>
        </w:rPr>
        <w:t>Severability.</w:t>
      </w:r>
      <w:r w:rsidRPr="00DF5B6F">
        <w:rPr>
          <w:rFonts w:ascii="Calibri Light" w:hAnsi="Calibri Light" w:cs="Calibri Light"/>
        </w:rPr>
        <w:t xml:space="preserve"> This Ordinance and its various parts are hereby declared to be severable. If any portion of this Ordinance is declared to be invalid such declaration shall not affect the validity of the remainder of this Ordinance. </w:t>
      </w:r>
    </w:p>
    <w:p w14:paraId="340D232C" w14:textId="45F23E52" w:rsidR="00DF5B6F" w:rsidRPr="00DF5B6F" w:rsidRDefault="00DF5B6F" w:rsidP="00DF5B6F">
      <w:pPr>
        <w:pStyle w:val="BodyText"/>
        <w:spacing w:line="259" w:lineRule="auto"/>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4</w:t>
      </w:r>
      <w:r w:rsidRPr="00DF5B6F">
        <w:rPr>
          <w:rFonts w:ascii="Calibri Light" w:hAnsi="Calibri Light" w:cs="Calibri Light"/>
        </w:rPr>
        <w:t xml:space="preserve">.  </w:t>
      </w:r>
      <w:r w:rsidRPr="00DF5B6F">
        <w:rPr>
          <w:rFonts w:ascii="Calibri Light" w:hAnsi="Calibri Light" w:cs="Calibri Light"/>
          <w:u w:val="single"/>
        </w:rPr>
        <w:t>Repeal</w:t>
      </w:r>
      <w:r w:rsidRPr="00DF5B6F">
        <w:rPr>
          <w:rFonts w:ascii="Calibri Light" w:hAnsi="Calibri Light" w:cs="Calibri Light"/>
        </w:rPr>
        <w:t xml:space="preserve">. All ordinances or parts of ordinances in conflict with this Ordinance are hereby expressly repealed.  </w:t>
      </w:r>
    </w:p>
    <w:p w14:paraId="27AB7575" w14:textId="368FC477" w:rsidR="00DF5B6F" w:rsidRPr="00DF5B6F" w:rsidRDefault="00DF5B6F" w:rsidP="00DF5B6F">
      <w:pPr>
        <w:ind w:firstLine="720"/>
        <w:jc w:val="both"/>
        <w:rPr>
          <w:rFonts w:ascii="Calibri Light" w:hAnsi="Calibri Light" w:cs="Calibri Light"/>
        </w:rPr>
      </w:pPr>
      <w:r w:rsidRPr="00DF5B6F">
        <w:rPr>
          <w:rFonts w:ascii="Calibri Light" w:hAnsi="Calibri Light" w:cs="Calibri Light"/>
        </w:rPr>
        <w:t xml:space="preserve">Section </w:t>
      </w:r>
      <w:r w:rsidR="00ED43E9">
        <w:rPr>
          <w:rFonts w:ascii="Calibri Light" w:hAnsi="Calibri Light" w:cs="Calibri Light"/>
        </w:rPr>
        <w:t>5</w:t>
      </w:r>
      <w:r w:rsidRPr="00DF5B6F">
        <w:rPr>
          <w:rFonts w:ascii="Calibri Light" w:hAnsi="Calibri Light" w:cs="Calibri Light"/>
        </w:rPr>
        <w:t xml:space="preserve">. </w:t>
      </w:r>
      <w:r w:rsidRPr="00DF5B6F">
        <w:rPr>
          <w:rFonts w:ascii="Calibri Light" w:hAnsi="Calibri Light" w:cs="Calibri Light"/>
          <w:u w:val="single"/>
        </w:rPr>
        <w:t>Effective Date</w:t>
      </w:r>
      <w:r w:rsidRPr="00DF5B6F">
        <w:rPr>
          <w:rFonts w:ascii="Calibri Light" w:hAnsi="Calibri Light" w:cs="Calibri Light"/>
        </w:rPr>
        <w:t>. This amendment to the Tallmadge Charter Township Zoning Ordinance was approved and adopted by the Township Board of Tallmadge Charter Township, Ottawa County, Michigan on __________________, 202</w:t>
      </w:r>
      <w:r w:rsidR="00ED43E9">
        <w:rPr>
          <w:rFonts w:ascii="Calibri Light" w:hAnsi="Calibri Light" w:cs="Calibri Light"/>
        </w:rPr>
        <w:t>6</w:t>
      </w:r>
      <w:r w:rsidRPr="00DF5B6F">
        <w:rPr>
          <w:rFonts w:ascii="Calibri Light" w:hAnsi="Calibri Light" w:cs="Calibri Light"/>
        </w:rPr>
        <w:t>, after a public hearing as required pursuant to Michigan Act 110 of 2006, as amended; after introduction and a first reading on ________________, 202</w:t>
      </w:r>
      <w:r w:rsidR="00ED43E9">
        <w:rPr>
          <w:rFonts w:ascii="Calibri Light" w:hAnsi="Calibri Light" w:cs="Calibri Light"/>
        </w:rPr>
        <w:t>6</w:t>
      </w:r>
      <w:r w:rsidRPr="00DF5B6F">
        <w:rPr>
          <w:rFonts w:ascii="Calibri Light" w:hAnsi="Calibri Light" w:cs="Calibri Light"/>
        </w:rPr>
        <w:t xml:space="preserve"> and after posting and publication following such first reading as required by Michigan Act 359 of 1947, as amended.  This Ordinance shall be effective on ______________________, 202</w:t>
      </w:r>
      <w:r w:rsidR="00ED43E9">
        <w:rPr>
          <w:rFonts w:ascii="Calibri Light" w:hAnsi="Calibri Light" w:cs="Calibri Light"/>
        </w:rPr>
        <w:t>6</w:t>
      </w:r>
      <w:r w:rsidRPr="00DF5B6F">
        <w:rPr>
          <w:rFonts w:ascii="Calibri Light" w:hAnsi="Calibri Light" w:cs="Calibri Light"/>
        </w:rPr>
        <w:t xml:space="preserve">, which date is the eighth day after publication of a Notice of Adoption and Posting of the Zoning Map Amendment Ordinance in the </w:t>
      </w:r>
      <w:r w:rsidRPr="00DF5B6F">
        <w:rPr>
          <w:rFonts w:ascii="Calibri Light" w:hAnsi="Calibri Light" w:cs="Calibri Light"/>
          <w:i/>
        </w:rPr>
        <w:t>Grand Rapids Press</w:t>
      </w:r>
      <w:r w:rsidRPr="00DF5B6F">
        <w:rPr>
          <w:rFonts w:ascii="Calibri Light" w:hAnsi="Calibri Light" w:cs="Calibri Light"/>
        </w:rPr>
        <w:t xml:space="preserve">, as </w:t>
      </w:r>
      <w:r w:rsidRPr="00DF5B6F">
        <w:rPr>
          <w:rFonts w:ascii="Calibri Light" w:hAnsi="Calibri Light" w:cs="Calibri Light"/>
        </w:rPr>
        <w:lastRenderedPageBreak/>
        <w:t>required by Section 401 of Act 110, as amended. However, this effective date shall be extended as necessary to comply with the requirements of Section 402 of Act 110, as amended.</w:t>
      </w:r>
    </w:p>
    <w:p w14:paraId="15030E14" w14:textId="77777777" w:rsidR="00F116DE" w:rsidRPr="00DF5B6F" w:rsidRDefault="00F116DE" w:rsidP="00F116DE">
      <w:pPr>
        <w:ind w:firstLine="720"/>
        <w:jc w:val="both"/>
        <w:rPr>
          <w:rFonts w:ascii="Calibri Light" w:hAnsi="Calibri Light" w:cs="Calibri Light"/>
        </w:rPr>
      </w:pPr>
    </w:p>
    <w:p w14:paraId="313FDE3F" w14:textId="77777777" w:rsidR="00F116DE" w:rsidRPr="00DF5B6F" w:rsidRDefault="00F116DE" w:rsidP="00F116DE">
      <w:pPr>
        <w:jc w:val="both"/>
        <w:rPr>
          <w:rFonts w:ascii="Calibri Light" w:hAnsi="Calibri Light" w:cs="Calibri Light"/>
        </w:rPr>
      </w:pPr>
      <w:proofErr w:type="gramStart"/>
      <w:r w:rsidRPr="00DF5B6F">
        <w:rPr>
          <w:rFonts w:ascii="Calibri Light" w:hAnsi="Calibri Light" w:cs="Calibri Light"/>
        </w:rPr>
        <w:t>______________________________</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proofErr w:type="gramEnd"/>
      <w:r w:rsidRPr="00DF5B6F">
        <w:rPr>
          <w:rFonts w:ascii="Calibri Light" w:hAnsi="Calibri Light" w:cs="Calibri Light"/>
        </w:rPr>
        <w:t>______________________________</w:t>
      </w:r>
    </w:p>
    <w:p w14:paraId="7A3DED93" w14:textId="347AE8AB" w:rsidR="00F116DE" w:rsidRPr="00DF5B6F" w:rsidRDefault="00F116DE" w:rsidP="00F116DE">
      <w:pPr>
        <w:jc w:val="both"/>
        <w:rPr>
          <w:rFonts w:ascii="Calibri Light" w:hAnsi="Calibri Light" w:cs="Calibri Light"/>
        </w:rPr>
      </w:pPr>
      <w:r w:rsidRPr="00DF5B6F">
        <w:rPr>
          <w:rFonts w:ascii="Calibri Light" w:hAnsi="Calibri Light" w:cs="Calibri Light"/>
        </w:rPr>
        <w:t>Mark Bennett,</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00DF5B6F" w:rsidRPr="00DF5B6F">
        <w:rPr>
          <w:rFonts w:ascii="Calibri Light" w:hAnsi="Calibri Light" w:cs="Calibri Light"/>
        </w:rPr>
        <w:t>Karina Rollenhagen</w:t>
      </w:r>
      <w:r w:rsidRPr="00DF5B6F">
        <w:rPr>
          <w:rFonts w:ascii="Calibri Light" w:hAnsi="Calibri Light" w:cs="Calibri Light"/>
        </w:rPr>
        <w:t>,</w:t>
      </w:r>
    </w:p>
    <w:p w14:paraId="34D026AD" w14:textId="77777777" w:rsidR="00F116DE" w:rsidRPr="00DF5B6F" w:rsidRDefault="00F116DE" w:rsidP="00F116DE">
      <w:pPr>
        <w:jc w:val="both"/>
        <w:rPr>
          <w:rFonts w:ascii="Calibri Light" w:hAnsi="Calibri Light" w:cs="Calibri Light"/>
          <w:color w:val="000000"/>
        </w:rPr>
      </w:pPr>
      <w:r w:rsidRPr="00DF5B6F">
        <w:rPr>
          <w:rFonts w:ascii="Calibri Light" w:hAnsi="Calibri Light" w:cs="Calibri Light"/>
        </w:rPr>
        <w:t>Township Supervisor</w:t>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r>
      <w:r w:rsidRPr="00DF5B6F">
        <w:rPr>
          <w:rFonts w:ascii="Calibri Light" w:hAnsi="Calibri Light" w:cs="Calibri Light"/>
        </w:rPr>
        <w:tab/>
        <w:t>Township Clerk</w:t>
      </w:r>
    </w:p>
    <w:bookmarkEnd w:id="0"/>
    <w:p w14:paraId="30688182" w14:textId="77777777" w:rsidR="00F116DE" w:rsidRDefault="00F116DE" w:rsidP="00F116DE">
      <w:pPr>
        <w:pStyle w:val="BodyText"/>
        <w:rPr>
          <w:rFonts w:ascii="Calibri Light" w:hAnsi="Calibri Light" w:cs="Calibri Light"/>
        </w:rPr>
      </w:pPr>
    </w:p>
    <w:p w14:paraId="7A1AAC5E" w14:textId="77777777" w:rsidR="00DF5B6F" w:rsidRDefault="00DF5B6F" w:rsidP="00F116DE">
      <w:pPr>
        <w:pStyle w:val="BodyText"/>
        <w:rPr>
          <w:rFonts w:ascii="Calibri Light" w:hAnsi="Calibri Light" w:cs="Calibri Light"/>
        </w:rPr>
      </w:pPr>
    </w:p>
    <w:p w14:paraId="5B258F68" w14:textId="77777777" w:rsidR="00DF5B6F" w:rsidRDefault="00DF5B6F" w:rsidP="00F116DE">
      <w:pPr>
        <w:pStyle w:val="BodyText"/>
        <w:rPr>
          <w:rFonts w:ascii="Calibri Light" w:hAnsi="Calibri Light" w:cs="Calibri Light"/>
        </w:rPr>
      </w:pPr>
    </w:p>
    <w:p w14:paraId="2B1FA71F" w14:textId="77777777" w:rsidR="00DF5B6F" w:rsidRDefault="00DF5B6F" w:rsidP="00F116DE">
      <w:pPr>
        <w:pStyle w:val="BodyText"/>
        <w:rPr>
          <w:rFonts w:ascii="Calibri Light" w:hAnsi="Calibri Light" w:cs="Calibri Light"/>
        </w:rPr>
      </w:pPr>
    </w:p>
    <w:p w14:paraId="5B3A46D3" w14:textId="77777777" w:rsidR="00DF5B6F" w:rsidRDefault="00DF5B6F" w:rsidP="00F116DE">
      <w:pPr>
        <w:pStyle w:val="BodyText"/>
        <w:rPr>
          <w:rFonts w:ascii="Calibri Light" w:hAnsi="Calibri Light" w:cs="Calibri Light"/>
        </w:rPr>
      </w:pPr>
    </w:p>
    <w:p w14:paraId="3676E13C" w14:textId="77777777" w:rsidR="00ED43E9" w:rsidRDefault="00ED43E9" w:rsidP="00F116DE">
      <w:pPr>
        <w:pStyle w:val="BodyText"/>
        <w:rPr>
          <w:rFonts w:ascii="Calibri Light" w:hAnsi="Calibri Light" w:cs="Calibri Light"/>
        </w:rPr>
      </w:pPr>
    </w:p>
    <w:p w14:paraId="13F99F57" w14:textId="77777777" w:rsidR="00ED43E9" w:rsidRDefault="00ED43E9" w:rsidP="00F116DE">
      <w:pPr>
        <w:pStyle w:val="BodyText"/>
        <w:rPr>
          <w:rFonts w:ascii="Calibri Light" w:hAnsi="Calibri Light" w:cs="Calibri Light"/>
        </w:rPr>
      </w:pPr>
    </w:p>
    <w:p w14:paraId="636A8E2C" w14:textId="77777777" w:rsidR="00ED43E9" w:rsidRDefault="00ED43E9" w:rsidP="00F116DE">
      <w:pPr>
        <w:pStyle w:val="BodyText"/>
        <w:rPr>
          <w:rFonts w:ascii="Calibri Light" w:hAnsi="Calibri Light" w:cs="Calibri Light"/>
        </w:rPr>
      </w:pPr>
    </w:p>
    <w:p w14:paraId="0444C47E" w14:textId="77777777" w:rsidR="00ED43E9" w:rsidRDefault="00ED43E9" w:rsidP="00F116DE">
      <w:pPr>
        <w:pStyle w:val="BodyText"/>
        <w:rPr>
          <w:rFonts w:ascii="Calibri Light" w:hAnsi="Calibri Light" w:cs="Calibri Light"/>
        </w:rPr>
      </w:pPr>
    </w:p>
    <w:p w14:paraId="02E910B3" w14:textId="77777777" w:rsidR="00ED43E9" w:rsidRDefault="00ED43E9" w:rsidP="00F116DE">
      <w:pPr>
        <w:pStyle w:val="BodyText"/>
        <w:rPr>
          <w:rFonts w:ascii="Calibri Light" w:hAnsi="Calibri Light" w:cs="Calibri Light"/>
        </w:rPr>
      </w:pPr>
    </w:p>
    <w:p w14:paraId="1E83F7AE" w14:textId="77777777" w:rsidR="00ED43E9" w:rsidRDefault="00ED43E9" w:rsidP="00F116DE">
      <w:pPr>
        <w:pStyle w:val="BodyText"/>
        <w:rPr>
          <w:rFonts w:ascii="Calibri Light" w:hAnsi="Calibri Light" w:cs="Calibri Light"/>
        </w:rPr>
      </w:pPr>
    </w:p>
    <w:p w14:paraId="6864CE68" w14:textId="77777777" w:rsidR="00ED43E9" w:rsidRDefault="00ED43E9" w:rsidP="00F116DE">
      <w:pPr>
        <w:pStyle w:val="BodyText"/>
        <w:rPr>
          <w:rFonts w:ascii="Calibri Light" w:hAnsi="Calibri Light" w:cs="Calibri Light"/>
        </w:rPr>
      </w:pPr>
    </w:p>
    <w:p w14:paraId="43904687" w14:textId="77777777" w:rsidR="00ED43E9" w:rsidRDefault="00ED43E9" w:rsidP="00F116DE">
      <w:pPr>
        <w:pStyle w:val="BodyText"/>
        <w:rPr>
          <w:rFonts w:ascii="Calibri Light" w:hAnsi="Calibri Light" w:cs="Calibri Light"/>
        </w:rPr>
      </w:pPr>
    </w:p>
    <w:p w14:paraId="27D83885" w14:textId="77777777" w:rsidR="00ED43E9" w:rsidRDefault="00ED43E9" w:rsidP="00F116DE">
      <w:pPr>
        <w:pStyle w:val="BodyText"/>
        <w:rPr>
          <w:rFonts w:ascii="Calibri Light" w:hAnsi="Calibri Light" w:cs="Calibri Light"/>
        </w:rPr>
      </w:pPr>
    </w:p>
    <w:p w14:paraId="0160A2E7" w14:textId="77777777" w:rsidR="00ED43E9" w:rsidRDefault="00ED43E9" w:rsidP="00F116DE">
      <w:pPr>
        <w:pStyle w:val="BodyText"/>
        <w:rPr>
          <w:rFonts w:ascii="Calibri Light" w:hAnsi="Calibri Light" w:cs="Calibri Light"/>
        </w:rPr>
      </w:pPr>
    </w:p>
    <w:p w14:paraId="4C5B4CE6" w14:textId="77777777" w:rsidR="00ED43E9" w:rsidRDefault="00ED43E9" w:rsidP="00F116DE">
      <w:pPr>
        <w:pStyle w:val="BodyText"/>
        <w:rPr>
          <w:rFonts w:ascii="Calibri Light" w:hAnsi="Calibri Light" w:cs="Calibri Light"/>
        </w:rPr>
      </w:pPr>
    </w:p>
    <w:p w14:paraId="0FA452CC" w14:textId="77777777" w:rsidR="00ED43E9" w:rsidRDefault="00ED43E9" w:rsidP="00F116DE">
      <w:pPr>
        <w:pStyle w:val="BodyText"/>
        <w:rPr>
          <w:rFonts w:ascii="Calibri Light" w:hAnsi="Calibri Light" w:cs="Calibri Light"/>
        </w:rPr>
      </w:pPr>
    </w:p>
    <w:p w14:paraId="2F879E0F" w14:textId="77777777" w:rsidR="00ED43E9" w:rsidRDefault="00ED43E9" w:rsidP="00F116DE">
      <w:pPr>
        <w:pStyle w:val="BodyText"/>
        <w:rPr>
          <w:rFonts w:ascii="Calibri Light" w:hAnsi="Calibri Light" w:cs="Calibri Light"/>
        </w:rPr>
      </w:pPr>
    </w:p>
    <w:p w14:paraId="76AE289D" w14:textId="77777777" w:rsidR="00DF5B6F" w:rsidRDefault="00DF5B6F" w:rsidP="00F116DE">
      <w:pPr>
        <w:pStyle w:val="BodyText"/>
        <w:rPr>
          <w:rFonts w:ascii="Calibri Light" w:hAnsi="Calibri Light" w:cs="Calibri Light"/>
        </w:rPr>
      </w:pPr>
    </w:p>
    <w:p w14:paraId="7A015310" w14:textId="77777777" w:rsidR="00DF5B6F" w:rsidRDefault="00DF5B6F" w:rsidP="00F116DE">
      <w:pPr>
        <w:pStyle w:val="BodyText"/>
        <w:rPr>
          <w:rFonts w:ascii="Calibri Light" w:hAnsi="Calibri Light" w:cs="Calibri Light"/>
        </w:rPr>
      </w:pPr>
    </w:p>
    <w:sectPr w:rsidR="00DF5B6F" w:rsidSect="00252C09">
      <w:footerReference w:type="default" r:id="rId7"/>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8F44" w14:textId="77777777" w:rsidR="00A202DC" w:rsidRDefault="00A202DC">
      <w:r>
        <w:separator/>
      </w:r>
    </w:p>
  </w:endnote>
  <w:endnote w:type="continuationSeparator" w:id="0">
    <w:p w14:paraId="6FE7ED6D" w14:textId="77777777" w:rsidR="00A202DC" w:rsidRDefault="00A2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D0A0" w14:textId="77777777" w:rsidR="00990049" w:rsidRDefault="00990049">
    <w:pPr>
      <w:spacing w:line="240" w:lineRule="exact"/>
    </w:pPr>
  </w:p>
  <w:p w14:paraId="38C44997" w14:textId="77777777" w:rsidR="00990049" w:rsidRDefault="00990049">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A849BD">
      <w:rPr>
        <w:rFonts w:cs="CG Times"/>
        <w:noProof/>
      </w:rPr>
      <w:t>1</w:t>
    </w:r>
    <w:r>
      <w:rPr>
        <w:rFonts w:cs="CG Times"/>
      </w:rPr>
      <w:fldChar w:fldCharType="end"/>
    </w:r>
  </w:p>
  <w:p w14:paraId="5D47F9EC" w14:textId="77777777" w:rsidR="00990049" w:rsidRDefault="009900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61F8" w14:textId="77777777" w:rsidR="00A202DC" w:rsidRDefault="00A202DC">
      <w:r>
        <w:separator/>
      </w:r>
    </w:p>
  </w:footnote>
  <w:footnote w:type="continuationSeparator" w:id="0">
    <w:p w14:paraId="10A9A9C8" w14:textId="77777777" w:rsidR="00A202DC" w:rsidRDefault="00A20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81D"/>
    <w:multiLevelType w:val="hybridMultilevel"/>
    <w:tmpl w:val="AF447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2587C"/>
    <w:multiLevelType w:val="hybridMultilevel"/>
    <w:tmpl w:val="6958B094"/>
    <w:lvl w:ilvl="0" w:tplc="D632C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558FF"/>
    <w:multiLevelType w:val="hybridMultilevel"/>
    <w:tmpl w:val="E08E46B4"/>
    <w:lvl w:ilvl="0" w:tplc="F0E2A69C">
      <w:start w:val="1"/>
      <w:numFmt w:val="decimal"/>
      <w:lvlText w:val="%1."/>
      <w:lvlJc w:val="left"/>
      <w:pPr>
        <w:ind w:left="1440" w:hanging="720"/>
      </w:pPr>
      <w:rPr>
        <w:rFonts w:ascii="Calibri Light" w:hAnsi="Calibri Light" w:cs="Calibri Ligh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B09AB"/>
    <w:multiLevelType w:val="hybridMultilevel"/>
    <w:tmpl w:val="577CB6FE"/>
    <w:lvl w:ilvl="0" w:tplc="6CC681A0">
      <w:start w:val="1"/>
      <w:numFmt w:val="decimal"/>
      <w:lvlText w:val="%1."/>
      <w:lvlJc w:val="left"/>
      <w:pPr>
        <w:ind w:left="1080" w:hanging="360"/>
      </w:pPr>
      <w:rPr>
        <w:rFonts w:ascii="Calibri Light" w:eastAsia="Calibri" w:hAnsi="Calibri Light" w:cs="Calibri Light" w:hint="default"/>
      </w:rPr>
    </w:lvl>
    <w:lvl w:ilvl="1" w:tplc="7DBC3C10" w:tentative="1">
      <w:start w:val="1"/>
      <w:numFmt w:val="lowerLetter"/>
      <w:lvlText w:val="%2."/>
      <w:lvlJc w:val="left"/>
      <w:pPr>
        <w:ind w:left="1800" w:hanging="360"/>
      </w:pPr>
    </w:lvl>
    <w:lvl w:ilvl="2" w:tplc="8FCACF52" w:tentative="1">
      <w:start w:val="1"/>
      <w:numFmt w:val="lowerRoman"/>
      <w:lvlText w:val="%3."/>
      <w:lvlJc w:val="right"/>
      <w:pPr>
        <w:ind w:left="2520" w:hanging="180"/>
      </w:pPr>
    </w:lvl>
    <w:lvl w:ilvl="3" w:tplc="0F48A8C4" w:tentative="1">
      <w:start w:val="1"/>
      <w:numFmt w:val="decimal"/>
      <w:lvlText w:val="%4."/>
      <w:lvlJc w:val="left"/>
      <w:pPr>
        <w:ind w:left="3240" w:hanging="360"/>
      </w:pPr>
    </w:lvl>
    <w:lvl w:ilvl="4" w:tplc="D9CAC642" w:tentative="1">
      <w:start w:val="1"/>
      <w:numFmt w:val="lowerLetter"/>
      <w:lvlText w:val="%5."/>
      <w:lvlJc w:val="left"/>
      <w:pPr>
        <w:ind w:left="3960" w:hanging="360"/>
      </w:pPr>
    </w:lvl>
    <w:lvl w:ilvl="5" w:tplc="59382B86" w:tentative="1">
      <w:start w:val="1"/>
      <w:numFmt w:val="lowerRoman"/>
      <w:lvlText w:val="%6."/>
      <w:lvlJc w:val="right"/>
      <w:pPr>
        <w:ind w:left="4680" w:hanging="180"/>
      </w:pPr>
    </w:lvl>
    <w:lvl w:ilvl="6" w:tplc="15D0435C" w:tentative="1">
      <w:start w:val="1"/>
      <w:numFmt w:val="decimal"/>
      <w:lvlText w:val="%7."/>
      <w:lvlJc w:val="left"/>
      <w:pPr>
        <w:ind w:left="5400" w:hanging="360"/>
      </w:pPr>
    </w:lvl>
    <w:lvl w:ilvl="7" w:tplc="8C0E902C" w:tentative="1">
      <w:start w:val="1"/>
      <w:numFmt w:val="lowerLetter"/>
      <w:lvlText w:val="%8."/>
      <w:lvlJc w:val="left"/>
      <w:pPr>
        <w:ind w:left="6120" w:hanging="360"/>
      </w:pPr>
    </w:lvl>
    <w:lvl w:ilvl="8" w:tplc="5D167984" w:tentative="1">
      <w:start w:val="1"/>
      <w:numFmt w:val="lowerRoman"/>
      <w:lvlText w:val="%9."/>
      <w:lvlJc w:val="right"/>
      <w:pPr>
        <w:ind w:left="6840" w:hanging="180"/>
      </w:pPr>
    </w:lvl>
  </w:abstractNum>
  <w:abstractNum w:abstractNumId="4" w15:restartNumberingAfterBreak="0">
    <w:nsid w:val="37934EC6"/>
    <w:multiLevelType w:val="hybridMultilevel"/>
    <w:tmpl w:val="8C5C24BA"/>
    <w:lvl w:ilvl="0" w:tplc="7BDC37F2">
      <w:start w:val="1"/>
      <w:numFmt w:val="lowerLetter"/>
      <w:lvlText w:val="%1."/>
      <w:lvlJc w:val="left"/>
      <w:pPr>
        <w:ind w:left="2163" w:hanging="435"/>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40606C08"/>
    <w:multiLevelType w:val="hybridMultilevel"/>
    <w:tmpl w:val="4146823A"/>
    <w:lvl w:ilvl="0" w:tplc="F99428FA">
      <w:start w:val="1"/>
      <w:numFmt w:val="lowerLetter"/>
      <w:lvlText w:val="(%1)"/>
      <w:lvlJc w:val="left"/>
      <w:pPr>
        <w:ind w:left="1080" w:hanging="360"/>
      </w:pPr>
      <w:rPr>
        <w:rFonts w:hint="default"/>
        <w:b w:val="0"/>
        <w:bCs w:val="0"/>
      </w:rPr>
    </w:lvl>
    <w:lvl w:ilvl="1" w:tplc="8C1C8152" w:tentative="1">
      <w:start w:val="1"/>
      <w:numFmt w:val="lowerLetter"/>
      <w:lvlText w:val="%2."/>
      <w:lvlJc w:val="left"/>
      <w:pPr>
        <w:ind w:left="1800" w:hanging="360"/>
      </w:pPr>
    </w:lvl>
    <w:lvl w:ilvl="2" w:tplc="B3B6EB58" w:tentative="1">
      <w:start w:val="1"/>
      <w:numFmt w:val="lowerRoman"/>
      <w:lvlText w:val="%3."/>
      <w:lvlJc w:val="right"/>
      <w:pPr>
        <w:ind w:left="2520" w:hanging="180"/>
      </w:pPr>
    </w:lvl>
    <w:lvl w:ilvl="3" w:tplc="14704D4A" w:tentative="1">
      <w:start w:val="1"/>
      <w:numFmt w:val="decimal"/>
      <w:lvlText w:val="%4."/>
      <w:lvlJc w:val="left"/>
      <w:pPr>
        <w:ind w:left="3240" w:hanging="360"/>
      </w:pPr>
    </w:lvl>
    <w:lvl w:ilvl="4" w:tplc="6B9CC4B0" w:tentative="1">
      <w:start w:val="1"/>
      <w:numFmt w:val="lowerLetter"/>
      <w:lvlText w:val="%5."/>
      <w:lvlJc w:val="left"/>
      <w:pPr>
        <w:ind w:left="3960" w:hanging="360"/>
      </w:pPr>
    </w:lvl>
    <w:lvl w:ilvl="5" w:tplc="1C10DA3E" w:tentative="1">
      <w:start w:val="1"/>
      <w:numFmt w:val="lowerRoman"/>
      <w:lvlText w:val="%6."/>
      <w:lvlJc w:val="right"/>
      <w:pPr>
        <w:ind w:left="4680" w:hanging="180"/>
      </w:pPr>
    </w:lvl>
    <w:lvl w:ilvl="6" w:tplc="1A3E206A" w:tentative="1">
      <w:start w:val="1"/>
      <w:numFmt w:val="decimal"/>
      <w:lvlText w:val="%7."/>
      <w:lvlJc w:val="left"/>
      <w:pPr>
        <w:ind w:left="5400" w:hanging="360"/>
      </w:pPr>
    </w:lvl>
    <w:lvl w:ilvl="7" w:tplc="F8789F70" w:tentative="1">
      <w:start w:val="1"/>
      <w:numFmt w:val="lowerLetter"/>
      <w:lvlText w:val="%8."/>
      <w:lvlJc w:val="left"/>
      <w:pPr>
        <w:ind w:left="6120" w:hanging="360"/>
      </w:pPr>
    </w:lvl>
    <w:lvl w:ilvl="8" w:tplc="104A5A40" w:tentative="1">
      <w:start w:val="1"/>
      <w:numFmt w:val="lowerRoman"/>
      <w:lvlText w:val="%9."/>
      <w:lvlJc w:val="right"/>
      <w:pPr>
        <w:ind w:left="6840" w:hanging="180"/>
      </w:pPr>
    </w:lvl>
  </w:abstractNum>
  <w:abstractNum w:abstractNumId="6" w15:restartNumberingAfterBreak="0">
    <w:nsid w:val="45FF1DD9"/>
    <w:multiLevelType w:val="hybridMultilevel"/>
    <w:tmpl w:val="5CA47C08"/>
    <w:lvl w:ilvl="0" w:tplc="D950725C">
      <w:start w:val="1"/>
      <w:numFmt w:val="lowerLetter"/>
      <w:lvlText w:val="(%1)"/>
      <w:lvlJc w:val="left"/>
      <w:pPr>
        <w:ind w:left="720" w:hanging="360"/>
      </w:pPr>
      <w:rPr>
        <w:rFonts w:hint="default"/>
        <w:b w:val="0"/>
        <w:bCs w:val="0"/>
      </w:rPr>
    </w:lvl>
    <w:lvl w:ilvl="1" w:tplc="B27AA674">
      <w:start w:val="1"/>
      <w:numFmt w:val="lowerLetter"/>
      <w:lvlText w:val="%2."/>
      <w:lvlJc w:val="left"/>
      <w:pPr>
        <w:ind w:left="1440" w:hanging="360"/>
      </w:pPr>
    </w:lvl>
    <w:lvl w:ilvl="2" w:tplc="5434D24C" w:tentative="1">
      <w:start w:val="1"/>
      <w:numFmt w:val="lowerRoman"/>
      <w:lvlText w:val="%3."/>
      <w:lvlJc w:val="right"/>
      <w:pPr>
        <w:ind w:left="2160" w:hanging="180"/>
      </w:pPr>
    </w:lvl>
    <w:lvl w:ilvl="3" w:tplc="42D0B1F2" w:tentative="1">
      <w:start w:val="1"/>
      <w:numFmt w:val="decimal"/>
      <w:lvlText w:val="%4."/>
      <w:lvlJc w:val="left"/>
      <w:pPr>
        <w:ind w:left="2880" w:hanging="360"/>
      </w:pPr>
    </w:lvl>
    <w:lvl w:ilvl="4" w:tplc="442004D4" w:tentative="1">
      <w:start w:val="1"/>
      <w:numFmt w:val="lowerLetter"/>
      <w:lvlText w:val="%5."/>
      <w:lvlJc w:val="left"/>
      <w:pPr>
        <w:ind w:left="3600" w:hanging="360"/>
      </w:pPr>
    </w:lvl>
    <w:lvl w:ilvl="5" w:tplc="BB66C02E" w:tentative="1">
      <w:start w:val="1"/>
      <w:numFmt w:val="lowerRoman"/>
      <w:lvlText w:val="%6."/>
      <w:lvlJc w:val="right"/>
      <w:pPr>
        <w:ind w:left="4320" w:hanging="180"/>
      </w:pPr>
    </w:lvl>
    <w:lvl w:ilvl="6" w:tplc="32FC7984" w:tentative="1">
      <w:start w:val="1"/>
      <w:numFmt w:val="decimal"/>
      <w:lvlText w:val="%7."/>
      <w:lvlJc w:val="left"/>
      <w:pPr>
        <w:ind w:left="5040" w:hanging="360"/>
      </w:pPr>
    </w:lvl>
    <w:lvl w:ilvl="7" w:tplc="640EFBE2" w:tentative="1">
      <w:start w:val="1"/>
      <w:numFmt w:val="lowerLetter"/>
      <w:lvlText w:val="%8."/>
      <w:lvlJc w:val="left"/>
      <w:pPr>
        <w:ind w:left="5760" w:hanging="360"/>
      </w:pPr>
    </w:lvl>
    <w:lvl w:ilvl="8" w:tplc="D8828B78" w:tentative="1">
      <w:start w:val="1"/>
      <w:numFmt w:val="lowerRoman"/>
      <w:lvlText w:val="%9."/>
      <w:lvlJc w:val="right"/>
      <w:pPr>
        <w:ind w:left="6480" w:hanging="180"/>
      </w:pPr>
    </w:lvl>
  </w:abstractNum>
  <w:abstractNum w:abstractNumId="7" w15:restartNumberingAfterBreak="0">
    <w:nsid w:val="57F80006"/>
    <w:multiLevelType w:val="hybridMultilevel"/>
    <w:tmpl w:val="C35E9624"/>
    <w:lvl w:ilvl="0" w:tplc="DC7C0D8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6D0037D4">
      <w:start w:val="7"/>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2076C8"/>
    <w:multiLevelType w:val="hybridMultilevel"/>
    <w:tmpl w:val="BC28BF0E"/>
    <w:lvl w:ilvl="0" w:tplc="BA1A31E0">
      <w:start w:val="1"/>
      <w:numFmt w:val="decimal"/>
      <w:lvlText w:val="%1."/>
      <w:lvlJc w:val="left"/>
      <w:pPr>
        <w:ind w:left="1080" w:hanging="360"/>
      </w:pPr>
      <w:rPr>
        <w:rFonts w:hint="default"/>
      </w:rPr>
    </w:lvl>
    <w:lvl w:ilvl="1" w:tplc="A9B63F4E">
      <w:start w:val="1"/>
      <w:numFmt w:val="decimal"/>
      <w:lvlText w:val="%2."/>
      <w:lvlJc w:val="left"/>
      <w:pPr>
        <w:ind w:left="1800" w:hanging="360"/>
      </w:pPr>
      <w:rPr>
        <w:rFonts w:ascii="Calibri Light" w:eastAsia="Calibri" w:hAnsi="Calibri Light" w:cs="Calibri Light" w:hint="default"/>
      </w:rPr>
    </w:lvl>
    <w:lvl w:ilvl="2" w:tplc="0BE0FCAE">
      <w:start w:val="1"/>
      <w:numFmt w:val="lowerRoman"/>
      <w:lvlText w:val="%3."/>
      <w:lvlJc w:val="right"/>
      <w:pPr>
        <w:ind w:left="2520" w:hanging="180"/>
      </w:pPr>
    </w:lvl>
    <w:lvl w:ilvl="3" w:tplc="67662CFA">
      <w:start w:val="1"/>
      <w:numFmt w:val="decimal"/>
      <w:lvlText w:val="%4."/>
      <w:lvlJc w:val="left"/>
      <w:pPr>
        <w:ind w:left="3240" w:hanging="360"/>
      </w:pPr>
    </w:lvl>
    <w:lvl w:ilvl="4" w:tplc="EA08EE32" w:tentative="1">
      <w:start w:val="1"/>
      <w:numFmt w:val="lowerLetter"/>
      <w:lvlText w:val="%5."/>
      <w:lvlJc w:val="left"/>
      <w:pPr>
        <w:ind w:left="3960" w:hanging="360"/>
      </w:pPr>
    </w:lvl>
    <w:lvl w:ilvl="5" w:tplc="B78C0D82" w:tentative="1">
      <w:start w:val="1"/>
      <w:numFmt w:val="lowerRoman"/>
      <w:lvlText w:val="%6."/>
      <w:lvlJc w:val="right"/>
      <w:pPr>
        <w:ind w:left="4680" w:hanging="180"/>
      </w:pPr>
    </w:lvl>
    <w:lvl w:ilvl="6" w:tplc="A55A0444" w:tentative="1">
      <w:start w:val="1"/>
      <w:numFmt w:val="decimal"/>
      <w:lvlText w:val="%7."/>
      <w:lvlJc w:val="left"/>
      <w:pPr>
        <w:ind w:left="5400" w:hanging="360"/>
      </w:pPr>
    </w:lvl>
    <w:lvl w:ilvl="7" w:tplc="219E27D2" w:tentative="1">
      <w:start w:val="1"/>
      <w:numFmt w:val="lowerLetter"/>
      <w:lvlText w:val="%8."/>
      <w:lvlJc w:val="left"/>
      <w:pPr>
        <w:ind w:left="6120" w:hanging="360"/>
      </w:pPr>
    </w:lvl>
    <w:lvl w:ilvl="8" w:tplc="10025B7C" w:tentative="1">
      <w:start w:val="1"/>
      <w:numFmt w:val="lowerRoman"/>
      <w:lvlText w:val="%9."/>
      <w:lvlJc w:val="right"/>
      <w:pPr>
        <w:ind w:left="6840" w:hanging="180"/>
      </w:pPr>
    </w:lvl>
  </w:abstractNum>
  <w:abstractNum w:abstractNumId="9" w15:restartNumberingAfterBreak="0">
    <w:nsid w:val="6D4E2ACB"/>
    <w:multiLevelType w:val="hybridMultilevel"/>
    <w:tmpl w:val="4B382E1E"/>
    <w:lvl w:ilvl="0" w:tplc="574EBCD8">
      <w:start w:val="1"/>
      <w:numFmt w:val="decimal"/>
      <w:lvlText w:val="%1."/>
      <w:lvlJc w:val="left"/>
      <w:pPr>
        <w:ind w:left="1080" w:hanging="360"/>
      </w:pPr>
      <w:rPr>
        <w:rFonts w:hint="default"/>
        <w:b w:val="0"/>
      </w:rPr>
    </w:lvl>
    <w:lvl w:ilvl="1" w:tplc="4688505C" w:tentative="1">
      <w:start w:val="1"/>
      <w:numFmt w:val="lowerLetter"/>
      <w:lvlText w:val="%2."/>
      <w:lvlJc w:val="left"/>
      <w:pPr>
        <w:ind w:left="1800" w:hanging="360"/>
      </w:pPr>
    </w:lvl>
    <w:lvl w:ilvl="2" w:tplc="6CAA1C4E" w:tentative="1">
      <w:start w:val="1"/>
      <w:numFmt w:val="lowerRoman"/>
      <w:lvlText w:val="%3."/>
      <w:lvlJc w:val="right"/>
      <w:pPr>
        <w:ind w:left="2520" w:hanging="180"/>
      </w:pPr>
    </w:lvl>
    <w:lvl w:ilvl="3" w:tplc="224E8BEA" w:tentative="1">
      <w:start w:val="1"/>
      <w:numFmt w:val="decimal"/>
      <w:lvlText w:val="%4."/>
      <w:lvlJc w:val="left"/>
      <w:pPr>
        <w:ind w:left="3240" w:hanging="360"/>
      </w:pPr>
    </w:lvl>
    <w:lvl w:ilvl="4" w:tplc="1FC048DE" w:tentative="1">
      <w:start w:val="1"/>
      <w:numFmt w:val="lowerLetter"/>
      <w:lvlText w:val="%5."/>
      <w:lvlJc w:val="left"/>
      <w:pPr>
        <w:ind w:left="3960" w:hanging="360"/>
      </w:pPr>
    </w:lvl>
    <w:lvl w:ilvl="5" w:tplc="E17036A8" w:tentative="1">
      <w:start w:val="1"/>
      <w:numFmt w:val="lowerRoman"/>
      <w:lvlText w:val="%6."/>
      <w:lvlJc w:val="right"/>
      <w:pPr>
        <w:ind w:left="4680" w:hanging="180"/>
      </w:pPr>
    </w:lvl>
    <w:lvl w:ilvl="6" w:tplc="37CA9F24" w:tentative="1">
      <w:start w:val="1"/>
      <w:numFmt w:val="decimal"/>
      <w:lvlText w:val="%7."/>
      <w:lvlJc w:val="left"/>
      <w:pPr>
        <w:ind w:left="5400" w:hanging="360"/>
      </w:pPr>
    </w:lvl>
    <w:lvl w:ilvl="7" w:tplc="8EE4486E" w:tentative="1">
      <w:start w:val="1"/>
      <w:numFmt w:val="lowerLetter"/>
      <w:lvlText w:val="%8."/>
      <w:lvlJc w:val="left"/>
      <w:pPr>
        <w:ind w:left="6120" w:hanging="360"/>
      </w:pPr>
    </w:lvl>
    <w:lvl w:ilvl="8" w:tplc="22D6DCBA" w:tentative="1">
      <w:start w:val="1"/>
      <w:numFmt w:val="lowerRoman"/>
      <w:lvlText w:val="%9."/>
      <w:lvlJc w:val="right"/>
      <w:pPr>
        <w:ind w:left="6840" w:hanging="180"/>
      </w:pPr>
    </w:lvl>
  </w:abstractNum>
  <w:abstractNum w:abstractNumId="10" w15:restartNumberingAfterBreak="0">
    <w:nsid w:val="71B4616D"/>
    <w:multiLevelType w:val="hybridMultilevel"/>
    <w:tmpl w:val="0BF6321C"/>
    <w:lvl w:ilvl="0" w:tplc="BEFC3F04">
      <w:start w:val="5"/>
      <w:numFmt w:val="decimal"/>
      <w:lvlText w:val="%1."/>
      <w:lvlJc w:val="left"/>
      <w:pPr>
        <w:tabs>
          <w:tab w:val="num" w:pos="1080"/>
        </w:tabs>
        <w:ind w:left="1080" w:hanging="360"/>
      </w:pPr>
      <w:rPr>
        <w:rFonts w:ascii="Goudy Old Style" w:hAnsi="Goudy Old Style"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47D3B76"/>
    <w:multiLevelType w:val="hybridMultilevel"/>
    <w:tmpl w:val="8B3AA536"/>
    <w:lvl w:ilvl="0" w:tplc="283CCC9C">
      <w:start w:val="1"/>
      <w:numFmt w:val="lowerLetter"/>
      <w:lvlText w:val="(%1)"/>
      <w:lvlJc w:val="left"/>
      <w:pPr>
        <w:ind w:left="720" w:hanging="360"/>
      </w:pPr>
      <w:rPr>
        <w:rFonts w:hint="default"/>
        <w:b w:val="0"/>
        <w:bCs w:val="0"/>
      </w:rPr>
    </w:lvl>
    <w:lvl w:ilvl="1" w:tplc="FDF08126">
      <w:start w:val="1"/>
      <w:numFmt w:val="lowerLetter"/>
      <w:lvlText w:val="%2."/>
      <w:lvlJc w:val="left"/>
      <w:pPr>
        <w:ind w:left="1440" w:hanging="360"/>
      </w:pPr>
    </w:lvl>
    <w:lvl w:ilvl="2" w:tplc="0A90B9B4" w:tentative="1">
      <w:start w:val="1"/>
      <w:numFmt w:val="lowerRoman"/>
      <w:lvlText w:val="%3."/>
      <w:lvlJc w:val="right"/>
      <w:pPr>
        <w:ind w:left="2160" w:hanging="180"/>
      </w:pPr>
    </w:lvl>
    <w:lvl w:ilvl="3" w:tplc="A9861C32" w:tentative="1">
      <w:start w:val="1"/>
      <w:numFmt w:val="decimal"/>
      <w:lvlText w:val="%4."/>
      <w:lvlJc w:val="left"/>
      <w:pPr>
        <w:ind w:left="2880" w:hanging="360"/>
      </w:pPr>
    </w:lvl>
    <w:lvl w:ilvl="4" w:tplc="2F3C72F6" w:tentative="1">
      <w:start w:val="1"/>
      <w:numFmt w:val="lowerLetter"/>
      <w:lvlText w:val="%5."/>
      <w:lvlJc w:val="left"/>
      <w:pPr>
        <w:ind w:left="3600" w:hanging="360"/>
      </w:pPr>
    </w:lvl>
    <w:lvl w:ilvl="5" w:tplc="B7D84DCA" w:tentative="1">
      <w:start w:val="1"/>
      <w:numFmt w:val="lowerRoman"/>
      <w:lvlText w:val="%6."/>
      <w:lvlJc w:val="right"/>
      <w:pPr>
        <w:ind w:left="4320" w:hanging="180"/>
      </w:pPr>
    </w:lvl>
    <w:lvl w:ilvl="6" w:tplc="B3DC93CC" w:tentative="1">
      <w:start w:val="1"/>
      <w:numFmt w:val="decimal"/>
      <w:lvlText w:val="%7."/>
      <w:lvlJc w:val="left"/>
      <w:pPr>
        <w:ind w:left="5040" w:hanging="360"/>
      </w:pPr>
    </w:lvl>
    <w:lvl w:ilvl="7" w:tplc="8BCA4F56" w:tentative="1">
      <w:start w:val="1"/>
      <w:numFmt w:val="lowerLetter"/>
      <w:lvlText w:val="%8."/>
      <w:lvlJc w:val="left"/>
      <w:pPr>
        <w:ind w:left="5760" w:hanging="360"/>
      </w:pPr>
    </w:lvl>
    <w:lvl w:ilvl="8" w:tplc="EBC2072A" w:tentative="1">
      <w:start w:val="1"/>
      <w:numFmt w:val="lowerRoman"/>
      <w:lvlText w:val="%9."/>
      <w:lvlJc w:val="right"/>
      <w:pPr>
        <w:ind w:left="6480" w:hanging="180"/>
      </w:pPr>
    </w:lvl>
  </w:abstractNum>
  <w:num w:numId="1" w16cid:durableId="78185803">
    <w:abstractNumId w:val="1"/>
  </w:num>
  <w:num w:numId="2" w16cid:durableId="1206521668">
    <w:abstractNumId w:val="0"/>
  </w:num>
  <w:num w:numId="3" w16cid:durableId="1730228492">
    <w:abstractNumId w:val="5"/>
  </w:num>
  <w:num w:numId="4" w16cid:durableId="1991866835">
    <w:abstractNumId w:val="3"/>
  </w:num>
  <w:num w:numId="5" w16cid:durableId="1382364956">
    <w:abstractNumId w:val="6"/>
  </w:num>
  <w:num w:numId="6" w16cid:durableId="2011836552">
    <w:abstractNumId w:val="11"/>
  </w:num>
  <w:num w:numId="7" w16cid:durableId="1195656444">
    <w:abstractNumId w:val="8"/>
  </w:num>
  <w:num w:numId="8" w16cid:durableId="1437941066">
    <w:abstractNumId w:val="9"/>
  </w:num>
  <w:num w:numId="9" w16cid:durableId="975572761">
    <w:abstractNumId w:val="2"/>
  </w:num>
  <w:num w:numId="10" w16cid:durableId="134416309">
    <w:abstractNumId w:val="10"/>
  </w:num>
  <w:num w:numId="11" w16cid:durableId="744230727">
    <w:abstractNumId w:val="7"/>
  </w:num>
  <w:num w:numId="12" w16cid:durableId="29734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BA4"/>
    <w:rsid w:val="00001A4D"/>
    <w:rsid w:val="000117B3"/>
    <w:rsid w:val="000450B4"/>
    <w:rsid w:val="0006000F"/>
    <w:rsid w:val="0008523A"/>
    <w:rsid w:val="000C6EF4"/>
    <w:rsid w:val="00111CB8"/>
    <w:rsid w:val="001A0ED9"/>
    <w:rsid w:val="001E7053"/>
    <w:rsid w:val="001F1FF9"/>
    <w:rsid w:val="00203753"/>
    <w:rsid w:val="00252C09"/>
    <w:rsid w:val="0026026D"/>
    <w:rsid w:val="002B4CC7"/>
    <w:rsid w:val="002D22D0"/>
    <w:rsid w:val="002E252C"/>
    <w:rsid w:val="002F7BCA"/>
    <w:rsid w:val="00312CEA"/>
    <w:rsid w:val="00335AC0"/>
    <w:rsid w:val="0034463E"/>
    <w:rsid w:val="00391D07"/>
    <w:rsid w:val="003F1B6D"/>
    <w:rsid w:val="004A33A7"/>
    <w:rsid w:val="004D4FDC"/>
    <w:rsid w:val="004D5A47"/>
    <w:rsid w:val="004E6D47"/>
    <w:rsid w:val="00512938"/>
    <w:rsid w:val="005372F3"/>
    <w:rsid w:val="00547BE8"/>
    <w:rsid w:val="0055357B"/>
    <w:rsid w:val="005626E4"/>
    <w:rsid w:val="00582967"/>
    <w:rsid w:val="005B453D"/>
    <w:rsid w:val="005B4AE0"/>
    <w:rsid w:val="005C40D5"/>
    <w:rsid w:val="005C64B9"/>
    <w:rsid w:val="005D580B"/>
    <w:rsid w:val="005E3E8C"/>
    <w:rsid w:val="006860E8"/>
    <w:rsid w:val="00692FC0"/>
    <w:rsid w:val="00694715"/>
    <w:rsid w:val="006B2511"/>
    <w:rsid w:val="006D2D0E"/>
    <w:rsid w:val="006E396A"/>
    <w:rsid w:val="006E704E"/>
    <w:rsid w:val="00704BA4"/>
    <w:rsid w:val="00716D35"/>
    <w:rsid w:val="00726713"/>
    <w:rsid w:val="00750522"/>
    <w:rsid w:val="007D703C"/>
    <w:rsid w:val="00807634"/>
    <w:rsid w:val="00813AF7"/>
    <w:rsid w:val="00847DC7"/>
    <w:rsid w:val="00867BD5"/>
    <w:rsid w:val="00882AEE"/>
    <w:rsid w:val="008A58BE"/>
    <w:rsid w:val="00906C0D"/>
    <w:rsid w:val="009456CA"/>
    <w:rsid w:val="00962A73"/>
    <w:rsid w:val="00964E5D"/>
    <w:rsid w:val="00966B53"/>
    <w:rsid w:val="0097715C"/>
    <w:rsid w:val="00990049"/>
    <w:rsid w:val="00995F00"/>
    <w:rsid w:val="009A6D27"/>
    <w:rsid w:val="009B057D"/>
    <w:rsid w:val="009C05A9"/>
    <w:rsid w:val="00A02AA5"/>
    <w:rsid w:val="00A070AC"/>
    <w:rsid w:val="00A130C9"/>
    <w:rsid w:val="00A202DC"/>
    <w:rsid w:val="00A638E4"/>
    <w:rsid w:val="00A70FA6"/>
    <w:rsid w:val="00A849BD"/>
    <w:rsid w:val="00A91892"/>
    <w:rsid w:val="00AA4E49"/>
    <w:rsid w:val="00AC0025"/>
    <w:rsid w:val="00B01707"/>
    <w:rsid w:val="00B14A7D"/>
    <w:rsid w:val="00BB0C1E"/>
    <w:rsid w:val="00BB41C0"/>
    <w:rsid w:val="00BE04F9"/>
    <w:rsid w:val="00BF729B"/>
    <w:rsid w:val="00C26BF6"/>
    <w:rsid w:val="00C43CCF"/>
    <w:rsid w:val="00C82AAE"/>
    <w:rsid w:val="00C90AC3"/>
    <w:rsid w:val="00C918BD"/>
    <w:rsid w:val="00C9640E"/>
    <w:rsid w:val="00CC3B36"/>
    <w:rsid w:val="00CE4776"/>
    <w:rsid w:val="00CF01DE"/>
    <w:rsid w:val="00CF4C02"/>
    <w:rsid w:val="00D72616"/>
    <w:rsid w:val="00D858EB"/>
    <w:rsid w:val="00D87BAA"/>
    <w:rsid w:val="00DA4059"/>
    <w:rsid w:val="00DF5B6F"/>
    <w:rsid w:val="00E350D0"/>
    <w:rsid w:val="00E872A9"/>
    <w:rsid w:val="00E926E4"/>
    <w:rsid w:val="00EA0BC6"/>
    <w:rsid w:val="00EC20D3"/>
    <w:rsid w:val="00ED43E9"/>
    <w:rsid w:val="00F116D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E59B"/>
  <w15:chartTrackingRefBased/>
  <w15:docId w15:val="{A268DDB9-67EA-430B-AA54-048ED0C3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ListParagraph">
    <w:name w:val="List Paragraph"/>
    <w:basedOn w:val="Normal"/>
    <w:uiPriority w:val="34"/>
    <w:qFormat/>
    <w:rsid w:val="002E252C"/>
    <w:pPr>
      <w:widowControl/>
      <w:autoSpaceDE/>
      <w:autoSpaceDN/>
      <w:adjustRightInd/>
      <w:ind w:left="720"/>
      <w:contextualSpacing/>
    </w:pPr>
    <w:rPr>
      <w:rFonts w:ascii="Goudy Old Style" w:hAnsi="Goudy Old Style"/>
      <w:szCs w:val="20"/>
    </w:rPr>
  </w:style>
  <w:style w:type="paragraph" w:customStyle="1" w:styleId="Default">
    <w:name w:val="Default"/>
    <w:rsid w:val="002E252C"/>
    <w:pPr>
      <w:widowControl w:val="0"/>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unhideWhenUsed/>
    <w:rsid w:val="00E926E4"/>
    <w:pPr>
      <w:spacing w:after="120"/>
    </w:pPr>
  </w:style>
  <w:style w:type="character" w:customStyle="1" w:styleId="BodyTextChar">
    <w:name w:val="Body Text Char"/>
    <w:link w:val="BodyText"/>
    <w:uiPriority w:val="99"/>
    <w:rsid w:val="00E926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4190">
      <w:bodyDiv w:val="1"/>
      <w:marLeft w:val="0"/>
      <w:marRight w:val="0"/>
      <w:marTop w:val="0"/>
      <w:marBottom w:val="0"/>
      <w:divBdr>
        <w:top w:val="none" w:sz="0" w:space="0" w:color="auto"/>
        <w:left w:val="none" w:sz="0" w:space="0" w:color="auto"/>
        <w:bottom w:val="none" w:sz="0" w:space="0" w:color="auto"/>
        <w:right w:val="none" w:sz="0" w:space="0" w:color="auto"/>
      </w:divBdr>
    </w:div>
    <w:div w:id="651256041">
      <w:bodyDiv w:val="1"/>
      <w:marLeft w:val="0"/>
      <w:marRight w:val="0"/>
      <w:marTop w:val="0"/>
      <w:marBottom w:val="0"/>
      <w:divBdr>
        <w:top w:val="none" w:sz="0" w:space="0" w:color="auto"/>
        <w:left w:val="none" w:sz="0" w:space="0" w:color="auto"/>
        <w:bottom w:val="none" w:sz="0" w:space="0" w:color="auto"/>
        <w:right w:val="none" w:sz="0" w:space="0" w:color="auto"/>
      </w:divBdr>
    </w:div>
    <w:div w:id="16046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3</cp:revision>
  <dcterms:created xsi:type="dcterms:W3CDTF">2026-05-04T22:00:00Z</dcterms:created>
  <dcterms:modified xsi:type="dcterms:W3CDTF">2026-05-04T22:00:00Z</dcterms:modified>
</cp:coreProperties>
</file>