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E3B4" w14:textId="77777777" w:rsidR="00F726C8" w:rsidRDefault="00F726C8">
      <w:pPr>
        <w:sectPr w:rsidR="00F726C8" w:rsidSect="00840DFC">
          <w:headerReference w:type="first" r:id="rId8"/>
          <w:footerReference w:type="first" r:id="rId9"/>
          <w:pgSz w:w="12240" w:h="15840"/>
          <w:pgMar w:top="1440" w:right="1440" w:bottom="1440" w:left="1440" w:header="432" w:footer="288" w:gutter="0"/>
          <w:pgNumType w:start="1"/>
          <w:cols w:space="720"/>
          <w:titlePg/>
          <w:docGrid w:linePitch="360"/>
        </w:sectPr>
      </w:pPr>
    </w:p>
    <w:p w14:paraId="1C08AF92" w14:textId="77777777" w:rsidR="00DF63D1" w:rsidRDefault="00DF63D1" w:rsidP="00DF63D1">
      <w:pPr>
        <w:jc w:val="center"/>
        <w:rPr>
          <w:b/>
          <w:sz w:val="36"/>
          <w:szCs w:val="36"/>
        </w:rPr>
      </w:pPr>
      <w:r>
        <w:rPr>
          <w:b/>
          <w:sz w:val="36"/>
          <w:szCs w:val="36"/>
        </w:rPr>
        <w:t>Road Resurfacing Notification</w:t>
      </w:r>
    </w:p>
    <w:p w14:paraId="144429D7" w14:textId="77777777" w:rsidR="00DF63D1" w:rsidRDefault="00DF63D1" w:rsidP="00DF63D1">
      <w:pPr>
        <w:rPr>
          <w:sz w:val="24"/>
          <w:szCs w:val="24"/>
        </w:rPr>
      </w:pPr>
    </w:p>
    <w:p w14:paraId="1605E09E" w14:textId="654EC04F" w:rsidR="00DF63D1" w:rsidRDefault="00DF63D1" w:rsidP="00DF63D1">
      <w:pPr>
        <w:jc w:val="both"/>
      </w:pPr>
      <w:r>
        <w:t xml:space="preserve">This letter is to inform you that the Ottawa County Road Commission has scheduled road resurfacing on </w:t>
      </w:r>
      <w:r w:rsidR="003E2B6B">
        <w:rPr>
          <w:b/>
        </w:rPr>
        <w:t>Linden Drive – Leonard Street to M-45</w:t>
      </w:r>
      <w:r w:rsidR="00334292">
        <w:t xml:space="preserve"> </w:t>
      </w:r>
      <w:r>
        <w:t xml:space="preserve">and it is anticipated that the work will begin in </w:t>
      </w:r>
      <w:r w:rsidRPr="00F02D68">
        <w:rPr>
          <w:b/>
          <w:bCs/>
        </w:rPr>
        <w:t>Ju</w:t>
      </w:r>
      <w:r w:rsidR="00B702D1">
        <w:rPr>
          <w:b/>
          <w:bCs/>
        </w:rPr>
        <w:t>ly</w:t>
      </w:r>
      <w:r>
        <w:rPr>
          <w:b/>
        </w:rPr>
        <w:t xml:space="preserve"> 202</w:t>
      </w:r>
      <w:r w:rsidR="00B702D1">
        <w:rPr>
          <w:b/>
        </w:rPr>
        <w:t>6</w:t>
      </w:r>
      <w:r>
        <w:t xml:space="preserve">. </w:t>
      </w:r>
    </w:p>
    <w:p w14:paraId="7A86DA1F" w14:textId="77777777" w:rsidR="00DF63D1" w:rsidRDefault="00DF63D1" w:rsidP="00DF63D1">
      <w:pPr>
        <w:jc w:val="both"/>
      </w:pPr>
    </w:p>
    <w:p w14:paraId="226AD777" w14:textId="77777777" w:rsidR="00DF63D1" w:rsidRDefault="00DF63D1" w:rsidP="00DF63D1">
      <w:pPr>
        <w:jc w:val="both"/>
      </w:pPr>
      <w:r>
        <w:t>The road will remain open to traffic during construction as the work shall be completed using lane closures and traffic control. The road resurfacing will take place in several stages and may take some time to complete. Inclement weather may also be a factor in the timely completion of the project. Please be cautious and wary as to the direction of traffic during work hours when lane closures are in place as you are entering or leaving your driveway as a flagger may not be visible to you from the location of your driveway.</w:t>
      </w:r>
    </w:p>
    <w:p w14:paraId="7BF7E6A0" w14:textId="77777777" w:rsidR="00EC69FB" w:rsidRDefault="00EC69FB" w:rsidP="00DF63D1">
      <w:pPr>
        <w:jc w:val="both"/>
      </w:pPr>
    </w:p>
    <w:p w14:paraId="65D9F582" w14:textId="759ACCC1" w:rsidR="00EC69FB" w:rsidRDefault="00EC69FB" w:rsidP="00DF63D1">
      <w:pPr>
        <w:jc w:val="both"/>
      </w:pPr>
      <w:r w:rsidRPr="00B17D18">
        <w:rPr>
          <w:b/>
        </w:rPr>
        <w:t xml:space="preserve">For information about project start dates, visit our website – </w:t>
      </w:r>
      <w:hyperlink r:id="rId10" w:history="1">
        <w:r w:rsidRPr="00EC69FB">
          <w:rPr>
            <w:rStyle w:val="Hyperlink"/>
            <w:b/>
            <w:bCs/>
            <w:color w:val="auto"/>
            <w:u w:val="none"/>
          </w:rPr>
          <w:t>https://ottawacorc.com/road-work-project/linden-dr-m-45-to-leonard-st/</w:t>
        </w:r>
      </w:hyperlink>
      <w:r>
        <w:t>.</w:t>
      </w:r>
      <w:r w:rsidRPr="00B17D18">
        <w:rPr>
          <w:b/>
        </w:rPr>
        <w:t xml:space="preserve"> -- throughout the const</w:t>
      </w:r>
      <w:r>
        <w:rPr>
          <w:b/>
        </w:rPr>
        <w:t xml:space="preserve">ruction season for news and updates of current projects. You can also sign up for weekly email construction updates at </w:t>
      </w:r>
      <w:r w:rsidRPr="00A31F87">
        <w:rPr>
          <w:b/>
        </w:rPr>
        <w:t>https://ottawacorc.com/news/</w:t>
      </w:r>
      <w:r>
        <w:rPr>
          <w:b/>
        </w:rPr>
        <w:t>.</w:t>
      </w:r>
    </w:p>
    <w:p w14:paraId="77D8C1F9" w14:textId="77777777" w:rsidR="00DF63D1" w:rsidRDefault="00DF63D1" w:rsidP="00DF63D1">
      <w:pPr>
        <w:jc w:val="both"/>
      </w:pPr>
    </w:p>
    <w:p w14:paraId="5196742D" w14:textId="77777777" w:rsidR="00DF63D1" w:rsidRDefault="00DF63D1" w:rsidP="00DF63D1">
      <w:pPr>
        <w:jc w:val="both"/>
      </w:pPr>
      <w:r>
        <w:t>Please Acknowledge:</w:t>
      </w:r>
    </w:p>
    <w:p w14:paraId="13F3D2F8" w14:textId="77777777" w:rsidR="00DF63D1" w:rsidRDefault="00DF63D1" w:rsidP="00DF63D1">
      <w:pPr>
        <w:jc w:val="both"/>
      </w:pPr>
    </w:p>
    <w:p w14:paraId="0BF127CC" w14:textId="77777777" w:rsidR="00DF63D1" w:rsidRDefault="00DF63D1" w:rsidP="00DF63D1">
      <w:pPr>
        <w:pStyle w:val="ListParagraph"/>
        <w:numPr>
          <w:ilvl w:val="0"/>
          <w:numId w:val="1"/>
        </w:numPr>
        <w:jc w:val="both"/>
      </w:pPr>
      <w:r w:rsidRPr="00126CF8">
        <w:rPr>
          <w:rFonts w:asciiTheme="minorHAnsi" w:hAnsiTheme="minorHAnsi" w:cstheme="minorHAnsi"/>
          <w:sz w:val="22"/>
          <w:szCs w:val="22"/>
        </w:rPr>
        <w:t xml:space="preserve">Your </w:t>
      </w:r>
      <w:proofErr w:type="gramStart"/>
      <w:r w:rsidRPr="00126CF8">
        <w:rPr>
          <w:rFonts w:asciiTheme="minorHAnsi" w:hAnsiTheme="minorHAnsi" w:cstheme="minorHAnsi"/>
          <w:sz w:val="22"/>
          <w:szCs w:val="22"/>
        </w:rPr>
        <w:t>mail box</w:t>
      </w:r>
      <w:proofErr w:type="gramEnd"/>
      <w:r w:rsidRPr="00126CF8">
        <w:rPr>
          <w:rFonts w:asciiTheme="minorHAnsi" w:hAnsiTheme="minorHAnsi" w:cstheme="minorHAnsi"/>
          <w:sz w:val="22"/>
          <w:szCs w:val="22"/>
        </w:rPr>
        <w:t xml:space="preserve"> may be moved and readjusted in height by the contractor to the height specified by your mail carrier</w:t>
      </w:r>
      <w:r>
        <w:t xml:space="preserve">. </w:t>
      </w:r>
    </w:p>
    <w:p w14:paraId="3D907D53" w14:textId="77777777" w:rsidR="00DF63D1" w:rsidRDefault="00DF63D1" w:rsidP="00DF63D1">
      <w:pPr>
        <w:jc w:val="both"/>
      </w:pPr>
    </w:p>
    <w:p w14:paraId="6B24A62D" w14:textId="77777777" w:rsidR="00DF63D1" w:rsidRPr="00126CF8" w:rsidRDefault="00DF63D1" w:rsidP="00DF63D1">
      <w:pPr>
        <w:pStyle w:val="ListParagraph"/>
        <w:numPr>
          <w:ilvl w:val="0"/>
          <w:numId w:val="1"/>
        </w:numPr>
        <w:jc w:val="both"/>
        <w:rPr>
          <w:rFonts w:asciiTheme="minorHAnsi" w:hAnsiTheme="minorHAnsi" w:cstheme="minorHAnsi"/>
        </w:rPr>
      </w:pPr>
      <w:r w:rsidRPr="00126CF8">
        <w:rPr>
          <w:rFonts w:asciiTheme="minorHAnsi" w:hAnsiTheme="minorHAnsi" w:cstheme="minorHAnsi"/>
          <w:sz w:val="22"/>
          <w:szCs w:val="22"/>
        </w:rPr>
        <w:t xml:space="preserve">If you have items within the road right-of-way that are near the existing roadway such as irrigation or landscaping, please </w:t>
      </w:r>
      <w:proofErr w:type="gramStart"/>
      <w:r w:rsidRPr="00126CF8">
        <w:rPr>
          <w:rFonts w:asciiTheme="minorHAnsi" w:hAnsiTheme="minorHAnsi" w:cstheme="minorHAnsi"/>
          <w:sz w:val="22"/>
          <w:szCs w:val="22"/>
        </w:rPr>
        <w:t>make arrangements</w:t>
      </w:r>
      <w:proofErr w:type="gramEnd"/>
      <w:r w:rsidRPr="00126CF8">
        <w:rPr>
          <w:rFonts w:asciiTheme="minorHAnsi" w:hAnsiTheme="minorHAnsi" w:cstheme="minorHAnsi"/>
          <w:sz w:val="22"/>
          <w:szCs w:val="22"/>
        </w:rPr>
        <w:t xml:space="preserve"> to remove or relocate these items. You may flag the irrigation lines, sprinkler heads, or other items and the contractor may </w:t>
      </w:r>
      <w:proofErr w:type="gramStart"/>
      <w:r w:rsidRPr="00126CF8">
        <w:rPr>
          <w:rFonts w:asciiTheme="minorHAnsi" w:hAnsiTheme="minorHAnsi" w:cstheme="minorHAnsi"/>
          <w:sz w:val="22"/>
          <w:szCs w:val="22"/>
        </w:rPr>
        <w:t>make an effort</w:t>
      </w:r>
      <w:proofErr w:type="gramEnd"/>
      <w:r w:rsidRPr="00126CF8">
        <w:rPr>
          <w:rFonts w:asciiTheme="minorHAnsi" w:hAnsiTheme="minorHAnsi" w:cstheme="minorHAnsi"/>
          <w:sz w:val="22"/>
          <w:szCs w:val="22"/>
        </w:rPr>
        <w:t xml:space="preserve"> to avoid them</w:t>
      </w:r>
      <w:r w:rsidRPr="00126CF8">
        <w:rPr>
          <w:rFonts w:asciiTheme="minorHAnsi" w:hAnsiTheme="minorHAnsi" w:cstheme="minorHAnsi"/>
        </w:rPr>
        <w:t xml:space="preserve">. </w:t>
      </w:r>
      <w:r w:rsidRPr="00126CF8">
        <w:rPr>
          <w:rFonts w:asciiTheme="minorHAnsi" w:hAnsiTheme="minorHAnsi" w:cstheme="minorHAnsi"/>
          <w:b/>
        </w:rPr>
        <w:t>However, neither the contractor nor the Ottawa County Road Commission will be held responsible should any damage occur to these items within the road right-of-way.</w:t>
      </w:r>
    </w:p>
    <w:p w14:paraId="7808020F" w14:textId="77777777" w:rsidR="00DF63D1" w:rsidRDefault="00DF63D1" w:rsidP="00DF63D1">
      <w:pPr>
        <w:jc w:val="both"/>
      </w:pPr>
    </w:p>
    <w:p w14:paraId="6643E113" w14:textId="77777777" w:rsidR="00DF63D1" w:rsidRPr="00126CF8" w:rsidRDefault="00DF63D1" w:rsidP="00DF63D1">
      <w:pPr>
        <w:pStyle w:val="ListParagraph"/>
        <w:numPr>
          <w:ilvl w:val="0"/>
          <w:numId w:val="1"/>
        </w:numPr>
        <w:jc w:val="both"/>
        <w:rPr>
          <w:rFonts w:asciiTheme="minorHAnsi" w:hAnsiTheme="minorHAnsi" w:cstheme="minorHAnsi"/>
        </w:rPr>
      </w:pPr>
      <w:r w:rsidRPr="00126CF8">
        <w:rPr>
          <w:rFonts w:asciiTheme="minorHAnsi" w:hAnsiTheme="minorHAnsi" w:cstheme="minorHAnsi"/>
          <w:sz w:val="22"/>
          <w:szCs w:val="22"/>
        </w:rPr>
        <w:t>If you have an existing</w:t>
      </w:r>
      <w:r w:rsidRPr="00126CF8">
        <w:rPr>
          <w:rFonts w:asciiTheme="minorHAnsi" w:hAnsiTheme="minorHAnsi" w:cstheme="minorHAnsi"/>
        </w:rPr>
        <w:t xml:space="preserve"> </w:t>
      </w:r>
      <w:r w:rsidRPr="00126CF8">
        <w:rPr>
          <w:rFonts w:asciiTheme="minorHAnsi" w:hAnsiTheme="minorHAnsi" w:cstheme="minorHAnsi"/>
          <w:b/>
        </w:rPr>
        <w:t>concrete driveway</w:t>
      </w:r>
      <w:r w:rsidRPr="00126CF8">
        <w:rPr>
          <w:rFonts w:asciiTheme="minorHAnsi" w:hAnsiTheme="minorHAnsi" w:cstheme="minorHAnsi"/>
        </w:rPr>
        <w:t xml:space="preserve"> </w:t>
      </w:r>
      <w:r w:rsidRPr="00126CF8">
        <w:rPr>
          <w:rFonts w:asciiTheme="minorHAnsi" w:hAnsiTheme="minorHAnsi" w:cstheme="minorHAnsi"/>
          <w:sz w:val="22"/>
          <w:szCs w:val="22"/>
        </w:rPr>
        <w:t>and the existing roadway</w:t>
      </w:r>
      <w:r w:rsidRPr="00126CF8">
        <w:rPr>
          <w:rFonts w:asciiTheme="minorHAnsi" w:hAnsiTheme="minorHAnsi" w:cstheme="minorHAnsi"/>
        </w:rPr>
        <w:t xml:space="preserve"> </w:t>
      </w:r>
      <w:r w:rsidRPr="00126CF8">
        <w:rPr>
          <w:rFonts w:asciiTheme="minorHAnsi" w:hAnsiTheme="minorHAnsi" w:cstheme="minorHAnsi"/>
          <w:b/>
          <w:u w:val="single"/>
        </w:rPr>
        <w:t>does not</w:t>
      </w:r>
      <w:r w:rsidRPr="00126CF8">
        <w:rPr>
          <w:rFonts w:asciiTheme="minorHAnsi" w:hAnsiTheme="minorHAnsi" w:cstheme="minorHAnsi"/>
        </w:rPr>
        <w:t xml:space="preserve"> </w:t>
      </w:r>
      <w:r w:rsidRPr="00126CF8">
        <w:rPr>
          <w:rFonts w:asciiTheme="minorHAnsi" w:hAnsiTheme="minorHAnsi" w:cstheme="minorHAnsi"/>
          <w:sz w:val="22"/>
          <w:szCs w:val="22"/>
        </w:rPr>
        <w:t>have a concrete or asphalt curb and gutter, then per the policy of the Board of Commissioners for the Ottawa County Road Commission, your driveway approach will be replaced with</w:t>
      </w:r>
      <w:r w:rsidRPr="00126CF8">
        <w:rPr>
          <w:rFonts w:asciiTheme="minorHAnsi" w:hAnsiTheme="minorHAnsi" w:cstheme="minorHAnsi"/>
        </w:rPr>
        <w:t xml:space="preserve"> </w:t>
      </w:r>
      <w:r w:rsidRPr="00126CF8">
        <w:rPr>
          <w:rFonts w:asciiTheme="minorHAnsi" w:hAnsiTheme="minorHAnsi" w:cstheme="minorHAnsi"/>
          <w:b/>
        </w:rPr>
        <w:t>asphalt</w:t>
      </w:r>
      <w:r w:rsidRPr="00126CF8">
        <w:rPr>
          <w:rFonts w:asciiTheme="minorHAnsi" w:hAnsiTheme="minorHAnsi" w:cstheme="minorHAnsi"/>
        </w:rPr>
        <w:t xml:space="preserve">. </w:t>
      </w:r>
      <w:r w:rsidRPr="00126CF8">
        <w:rPr>
          <w:rFonts w:asciiTheme="minorHAnsi" w:hAnsiTheme="minorHAnsi" w:cstheme="minorHAnsi"/>
          <w:sz w:val="22"/>
          <w:szCs w:val="22"/>
        </w:rPr>
        <w:t>If the existing roadway has a concrete or bituminous curb and gutter, then your driveway will be replaced in kind. If you have an existing asphalt driveway, then your driveway approach will be replaced with asphalt. If you have an existing gravel driveway, then your driveway approach will be replaced with gravel</w:t>
      </w:r>
      <w:r w:rsidRPr="00126CF8">
        <w:rPr>
          <w:rFonts w:asciiTheme="minorHAnsi" w:hAnsiTheme="minorHAnsi" w:cstheme="minorHAnsi"/>
        </w:rPr>
        <w:t>.</w:t>
      </w:r>
    </w:p>
    <w:p w14:paraId="551E77D5" w14:textId="77777777" w:rsidR="00DF63D1" w:rsidRDefault="00DF63D1" w:rsidP="00DF63D1">
      <w:pPr>
        <w:jc w:val="both"/>
      </w:pPr>
    </w:p>
    <w:p w14:paraId="65D86FC4" w14:textId="26224046" w:rsidR="00084348" w:rsidRPr="00334292" w:rsidRDefault="00DF63D1" w:rsidP="00334292">
      <w:pPr>
        <w:jc w:val="both"/>
      </w:pPr>
      <w:r>
        <w:t xml:space="preserve">Once the new asphalt surface has been paved on the roadway, please avoid parking on the road and the shoulder for at least a week.  This will help minimize any possible damage to the new pavement. If you should have any further questions or require additional information, please do not hesitate to contact our office </w:t>
      </w:r>
      <w:proofErr w:type="gramStart"/>
      <w:r>
        <w:t>at</w:t>
      </w:r>
      <w:proofErr w:type="gramEnd"/>
      <w:r>
        <w:t xml:space="preserve"> 616-842-5400 and ask for the Project Engineer for the specified project.</w:t>
      </w:r>
      <w:r w:rsidR="000035F5">
        <w:t xml:space="preserve"> </w:t>
      </w:r>
    </w:p>
    <w:sectPr w:rsidR="00084348" w:rsidRPr="00334292" w:rsidSect="00840DFC">
      <w:headerReference w:type="default" r:id="rId11"/>
      <w:type w:val="continuous"/>
      <w:pgSz w:w="12240" w:h="15840"/>
      <w:pgMar w:top="1440" w:right="1440" w:bottom="1440" w:left="1440" w:header="432" w:footer="288" w:gutter="0"/>
      <w:pgNumType w:fmt="numberInDash"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4FC5" w14:textId="77777777" w:rsidR="00C60BDA" w:rsidRDefault="00C60BDA" w:rsidP="00F35904">
      <w:r>
        <w:separator/>
      </w:r>
    </w:p>
  </w:endnote>
  <w:endnote w:type="continuationSeparator" w:id="0">
    <w:p w14:paraId="2CC0052B" w14:textId="77777777" w:rsidR="00C60BDA" w:rsidRDefault="00C60BDA" w:rsidP="00F3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4BE" w14:textId="6BE94FA0" w:rsidR="0047696C" w:rsidRPr="00DE4FF4" w:rsidRDefault="00E44623" w:rsidP="00DE4FF4">
    <w:pPr>
      <w:jc w:val="center"/>
      <w:rPr>
        <w:rFonts w:ascii="Bookman Old Style" w:hAnsi="Bookman Old Style"/>
      </w:rPr>
    </w:pPr>
    <w:r>
      <w:rPr>
        <w:noProof/>
        <w:color w:val="0563C1"/>
      </w:rPr>
      <w:drawing>
        <wp:anchor distT="0" distB="0" distL="114300" distR="114300" simplePos="0" relativeHeight="251665408" behindDoc="1" locked="0" layoutInCell="1" allowOverlap="1" wp14:anchorId="57A059CE" wp14:editId="460A451B">
          <wp:simplePos x="0" y="0"/>
          <wp:positionH relativeFrom="column">
            <wp:posOffset>4292600</wp:posOffset>
          </wp:positionH>
          <wp:positionV relativeFrom="paragraph">
            <wp:posOffset>-15875</wp:posOffset>
          </wp:positionV>
          <wp:extent cx="222885" cy="167005"/>
          <wp:effectExtent l="0" t="0" r="5715" b="4445"/>
          <wp:wrapTight wrapText="bothSides">
            <wp:wrapPolygon edited="0">
              <wp:start x="0" y="0"/>
              <wp:lineTo x="0" y="19711"/>
              <wp:lineTo x="20308" y="19711"/>
              <wp:lineTo x="20308" y="0"/>
              <wp:lineTo x="0" y="0"/>
            </wp:wrapPolygon>
          </wp:wrapTight>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bwMode="auto">
                  <a:xfrm>
                    <a:off x="0" y="0"/>
                    <a:ext cx="222885" cy="167005"/>
                  </a:xfrm>
                  <a:prstGeom prst="rect">
                    <a:avLst/>
                  </a:prstGeom>
                  <a:noFill/>
                  <a:ln>
                    <a:noFill/>
                  </a:ln>
                </pic:spPr>
              </pic:pic>
            </a:graphicData>
          </a:graphic>
          <wp14:sizeRelV relativeFrom="margin">
            <wp14:pctHeight>0</wp14:pctHeight>
          </wp14:sizeRelV>
        </wp:anchor>
      </w:drawing>
    </w:r>
    <w:r w:rsidR="00DE4FF4">
      <w:rPr>
        <w:noProof/>
        <w:color w:val="0563C1"/>
      </w:rPr>
      <w:drawing>
        <wp:anchor distT="0" distB="0" distL="114300" distR="114300" simplePos="0" relativeHeight="251664384" behindDoc="1" locked="0" layoutInCell="1" allowOverlap="1" wp14:anchorId="22947B58" wp14:editId="70A0AE73">
          <wp:simplePos x="0" y="0"/>
          <wp:positionH relativeFrom="column">
            <wp:posOffset>4619625</wp:posOffset>
          </wp:positionH>
          <wp:positionV relativeFrom="paragraph">
            <wp:posOffset>-20955</wp:posOffset>
          </wp:positionV>
          <wp:extent cx="185420" cy="182880"/>
          <wp:effectExtent l="0" t="0" r="5080" b="7620"/>
          <wp:wrapTight wrapText="bothSides">
            <wp:wrapPolygon edited="0">
              <wp:start x="0" y="0"/>
              <wp:lineTo x="0" y="20250"/>
              <wp:lineTo x="19973" y="20250"/>
              <wp:lineTo x="19973" y="0"/>
              <wp:lineTo x="0" y="0"/>
            </wp:wrapPolygon>
          </wp:wrapTight>
          <wp:docPr id="2" name="Picture 2" descr="glyph-icons colo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yph-icons colo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5420" cy="182880"/>
                  </a:xfrm>
                  <a:prstGeom prst="rect">
                    <a:avLst/>
                  </a:prstGeom>
                  <a:noFill/>
                  <a:ln>
                    <a:noFill/>
                  </a:ln>
                </pic:spPr>
              </pic:pic>
            </a:graphicData>
          </a:graphic>
        </wp:anchor>
      </w:drawing>
    </w:r>
    <w:r w:rsidR="00DE4FF4">
      <w:rPr>
        <w:noProof/>
        <w:color w:val="0563C1"/>
      </w:rPr>
      <w:drawing>
        <wp:anchor distT="0" distB="0" distL="114300" distR="114300" simplePos="0" relativeHeight="251663360" behindDoc="1" locked="0" layoutInCell="1" allowOverlap="1" wp14:anchorId="10B38C54" wp14:editId="531B2A30">
          <wp:simplePos x="0" y="0"/>
          <wp:positionH relativeFrom="column">
            <wp:posOffset>3971290</wp:posOffset>
          </wp:positionH>
          <wp:positionV relativeFrom="paragraph">
            <wp:posOffset>-21590</wp:posOffset>
          </wp:positionV>
          <wp:extent cx="182880" cy="182880"/>
          <wp:effectExtent l="0" t="0" r="7620" b="7620"/>
          <wp:wrapTight wrapText="bothSides">
            <wp:wrapPolygon edited="0">
              <wp:start x="0" y="0"/>
              <wp:lineTo x="0" y="20250"/>
              <wp:lineTo x="20250" y="20250"/>
              <wp:lineTo x="20250" y="0"/>
              <wp:lineTo x="0" y="0"/>
            </wp:wrapPolygon>
          </wp:wrapTight>
          <wp:docPr id="4" name="Picture 4" descr="FB sma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B small"/>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anchor>
      </w:drawing>
    </w:r>
    <w:r w:rsidR="00DE4FF4">
      <w:rPr>
        <w:noProof/>
        <w:color w:val="0563C1"/>
      </w:rPr>
      <w:t xml:space="preserve">                              </w:t>
    </w:r>
    <w:r w:rsidR="00DE4FF4">
      <w:rPr>
        <w:rFonts w:ascii="Georgia" w:hAnsi="Georgia"/>
        <w:i/>
        <w:sz w:val="18"/>
        <w:szCs w:val="18"/>
      </w:rPr>
      <w:t xml:space="preserve">Stay Updated, Stay Connected.    </w:t>
    </w:r>
    <w:hyperlink r:id="rId10" w:history="1">
      <w:r w:rsidR="00DE4FF4" w:rsidRPr="00634BC9">
        <w:rPr>
          <w:rStyle w:val="Hyperlink"/>
          <w:rFonts w:ascii="Georgia" w:hAnsi="Georgia"/>
          <w:i/>
          <w:color w:val="auto"/>
          <w:sz w:val="18"/>
          <w:szCs w:val="18"/>
          <w:u w:val="none"/>
        </w:rPr>
        <w:t>www.ottawacorc.com</w:t>
      </w:r>
    </w:hyperlink>
    <w:r w:rsidR="00DE4FF4">
      <w:rPr>
        <w:rFonts w:ascii="Georgia" w:hAnsi="Georgia"/>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B6D8" w14:textId="77777777" w:rsidR="00C60BDA" w:rsidRDefault="00C60BDA" w:rsidP="00F35904">
      <w:r>
        <w:separator/>
      </w:r>
    </w:p>
  </w:footnote>
  <w:footnote w:type="continuationSeparator" w:id="0">
    <w:p w14:paraId="6DE75FB3" w14:textId="77777777" w:rsidR="00C60BDA" w:rsidRDefault="00C60BDA" w:rsidP="00F3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945B" w14:textId="77777777" w:rsidR="00DE4FF4" w:rsidRDefault="00DE4FF4" w:rsidP="00DE4FF4">
    <w:pPr>
      <w:pStyle w:val="Header"/>
      <w:rPr>
        <w:rFonts w:ascii="Georgia" w:hAnsi="Georgia"/>
      </w:rPr>
    </w:pPr>
    <w:r>
      <w:rPr>
        <w:noProof/>
      </w:rPr>
      <w:drawing>
        <wp:anchor distT="0" distB="0" distL="114300" distR="114300" simplePos="0" relativeHeight="251667456" behindDoc="1" locked="0" layoutInCell="1" allowOverlap="1" wp14:anchorId="59E987F8" wp14:editId="6F120D48">
          <wp:simplePos x="0" y="0"/>
          <wp:positionH relativeFrom="margin">
            <wp:posOffset>85725</wp:posOffset>
          </wp:positionH>
          <wp:positionV relativeFrom="paragraph">
            <wp:posOffset>68580</wp:posOffset>
          </wp:positionV>
          <wp:extent cx="1171575" cy="7181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tawa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71818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rPr>
      <w:tab/>
    </w:r>
    <w:r>
      <w:rPr>
        <w:rFonts w:ascii="Georgia" w:hAnsi="Georgia"/>
      </w:rPr>
      <w:tab/>
    </w:r>
  </w:p>
  <w:p w14:paraId="5FC56097" w14:textId="77777777" w:rsidR="00DE4FF4" w:rsidRPr="00AA5B69" w:rsidRDefault="00DE4FF4" w:rsidP="00DE4FF4">
    <w:pPr>
      <w:pStyle w:val="Header"/>
      <w:rPr>
        <w:rFonts w:ascii="Georgia" w:hAnsi="Georgia"/>
        <w:b/>
        <w:sz w:val="18"/>
        <w:szCs w:val="18"/>
      </w:rPr>
    </w:pPr>
    <w:r>
      <w:rPr>
        <w:rFonts w:ascii="Georgia" w:hAnsi="Georgia"/>
      </w:rPr>
      <w:tab/>
    </w:r>
    <w:r>
      <w:rPr>
        <w:rFonts w:ascii="Georgia" w:hAnsi="Georgia"/>
      </w:rPr>
      <w:tab/>
    </w:r>
    <w:r w:rsidRPr="00AA5B69">
      <w:rPr>
        <w:rFonts w:ascii="Georgia" w:hAnsi="Georgia"/>
        <w:b/>
        <w:sz w:val="18"/>
        <w:szCs w:val="18"/>
      </w:rPr>
      <w:t>Ottawa County Road Commission</w:t>
    </w:r>
  </w:p>
  <w:p w14:paraId="32177286" w14:textId="77777777" w:rsidR="00DE4FF4" w:rsidRPr="00AA5B69" w:rsidRDefault="00DE4FF4" w:rsidP="00DE4FF4">
    <w:pPr>
      <w:pStyle w:val="Header"/>
      <w:jc w:val="right"/>
      <w:rPr>
        <w:rFonts w:ascii="Georgia" w:hAnsi="Georgia"/>
        <w:sz w:val="18"/>
        <w:szCs w:val="18"/>
      </w:rPr>
    </w:pPr>
    <w:r w:rsidRPr="00AA5B69">
      <w:rPr>
        <w:rFonts w:ascii="Georgia" w:hAnsi="Georgia"/>
        <w:sz w:val="18"/>
        <w:szCs w:val="18"/>
      </w:rPr>
      <w:t>14110 Lakeshore Drive</w:t>
    </w:r>
  </w:p>
  <w:p w14:paraId="48914736" w14:textId="77777777" w:rsidR="00DE4FF4" w:rsidRPr="00AA5B69" w:rsidRDefault="00DE4FF4" w:rsidP="00DE4FF4">
    <w:pPr>
      <w:pStyle w:val="Header"/>
      <w:jc w:val="right"/>
      <w:rPr>
        <w:rFonts w:ascii="Georgia" w:hAnsi="Georgia"/>
        <w:sz w:val="18"/>
        <w:szCs w:val="18"/>
      </w:rPr>
    </w:pPr>
    <w:r w:rsidRPr="00AA5B69">
      <w:rPr>
        <w:rFonts w:ascii="Georgia" w:hAnsi="Georgia"/>
        <w:sz w:val="18"/>
        <w:szCs w:val="18"/>
      </w:rPr>
      <w:t>Grand Haven, Michigan 49417</w:t>
    </w:r>
  </w:p>
  <w:p w14:paraId="0865B5DE" w14:textId="77777777" w:rsidR="00DE4FF4" w:rsidRPr="00AA5B69" w:rsidRDefault="00DE4FF4" w:rsidP="00DE4FF4">
    <w:pPr>
      <w:pStyle w:val="Header"/>
      <w:jc w:val="right"/>
      <w:rPr>
        <w:rFonts w:ascii="Georgia" w:hAnsi="Georgia"/>
        <w:b/>
      </w:rPr>
    </w:pPr>
    <w:r w:rsidRPr="00AA5B69">
      <w:rPr>
        <w:rFonts w:ascii="Georgia" w:hAnsi="Georgia"/>
        <w:sz w:val="18"/>
        <w:szCs w:val="18"/>
      </w:rPr>
      <w:t>(616) 842-5400</w:t>
    </w:r>
    <w:r>
      <w:rPr>
        <w:rFonts w:ascii="Georgia" w:hAnsi="Georgia"/>
        <w:b/>
      </w:rPr>
      <w:t xml:space="preserve">   </w:t>
    </w:r>
  </w:p>
  <w:p w14:paraId="40FEB18F" w14:textId="4619C41E" w:rsidR="00DE4FF4" w:rsidRDefault="00DE4FF4" w:rsidP="00DE4FF4">
    <w:pPr>
      <w:pStyle w:val="Header"/>
      <w:rPr>
        <w:rFonts w:ascii="Georgia" w:hAnsi="Georgia"/>
        <w:i/>
        <w:sz w:val="16"/>
        <w:szCs w:val="16"/>
      </w:rPr>
    </w:pPr>
    <w:r>
      <w:rPr>
        <w:rFonts w:ascii="Georgia" w:hAnsi="Georgia"/>
        <w:i/>
        <w:sz w:val="16"/>
        <w:szCs w:val="16"/>
      </w:rPr>
      <w:tab/>
    </w:r>
    <w:r>
      <w:rPr>
        <w:rFonts w:ascii="Georgia" w:hAnsi="Georgia"/>
        <w:i/>
        <w:sz w:val="16"/>
        <w:szCs w:val="16"/>
      </w:rPr>
      <w:tab/>
    </w:r>
    <w:r w:rsidR="00355403">
      <w:rPr>
        <w:rFonts w:ascii="Georgia" w:hAnsi="Georgia"/>
        <w:i/>
        <w:sz w:val="16"/>
        <w:szCs w:val="16"/>
      </w:rPr>
      <w:t>info</w:t>
    </w:r>
    <w:r>
      <w:rPr>
        <w:rFonts w:ascii="Georgia" w:hAnsi="Georgia"/>
        <w:i/>
        <w:sz w:val="16"/>
        <w:szCs w:val="16"/>
      </w:rPr>
      <w:t>@ottawacorc.com</w:t>
    </w:r>
  </w:p>
  <w:p w14:paraId="05EE7F5D" w14:textId="77777777" w:rsidR="0047696C" w:rsidRPr="00DE4FF4" w:rsidRDefault="00DE4FF4">
    <w:pPr>
      <w:pStyle w:val="Header"/>
      <w:rPr>
        <w:rFonts w:ascii="Georgia" w:hAnsi="Georgia"/>
        <w:i/>
        <w:sz w:val="16"/>
        <w:szCs w:val="16"/>
      </w:rPr>
    </w:pPr>
    <w:r>
      <w:rPr>
        <w:rFonts w:ascii="Georgia" w:hAnsi="Georgia"/>
        <w:i/>
        <w:sz w:val="16"/>
        <w:szCs w:val="16"/>
      </w:rPr>
      <w:t xml:space="preserve">                  </w:t>
    </w:r>
    <w:r w:rsidRPr="00AA5B69">
      <w:rPr>
        <w:rFonts w:ascii="Georgia" w:hAnsi="Georgia"/>
        <w:i/>
        <w:sz w:val="16"/>
        <w:szCs w:val="16"/>
      </w:rPr>
      <w:t>Since 1911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7213" w14:textId="77777777" w:rsidR="00840DFC" w:rsidRDefault="0084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426"/>
    <w:multiLevelType w:val="hybridMultilevel"/>
    <w:tmpl w:val="2292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374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89"/>
    <w:rsid w:val="000035F5"/>
    <w:rsid w:val="00023560"/>
    <w:rsid w:val="00054964"/>
    <w:rsid w:val="00084348"/>
    <w:rsid w:val="000A5B72"/>
    <w:rsid w:val="00111418"/>
    <w:rsid w:val="001263A9"/>
    <w:rsid w:val="00126CF8"/>
    <w:rsid w:val="001423AE"/>
    <w:rsid w:val="00147DEB"/>
    <w:rsid w:val="001B5B10"/>
    <w:rsid w:val="001D097E"/>
    <w:rsid w:val="00234414"/>
    <w:rsid w:val="0025289C"/>
    <w:rsid w:val="00261399"/>
    <w:rsid w:val="002727CD"/>
    <w:rsid w:val="002809E1"/>
    <w:rsid w:val="002830EA"/>
    <w:rsid w:val="002959B2"/>
    <w:rsid w:val="002D5368"/>
    <w:rsid w:val="002E322E"/>
    <w:rsid w:val="00314594"/>
    <w:rsid w:val="00334292"/>
    <w:rsid w:val="00355403"/>
    <w:rsid w:val="00371208"/>
    <w:rsid w:val="00374ACB"/>
    <w:rsid w:val="00386BF0"/>
    <w:rsid w:val="003D2B76"/>
    <w:rsid w:val="003E2B6B"/>
    <w:rsid w:val="00420232"/>
    <w:rsid w:val="004235FC"/>
    <w:rsid w:val="00424214"/>
    <w:rsid w:val="00424A12"/>
    <w:rsid w:val="00440DC6"/>
    <w:rsid w:val="004418E1"/>
    <w:rsid w:val="0047696C"/>
    <w:rsid w:val="00494676"/>
    <w:rsid w:val="004C167A"/>
    <w:rsid w:val="0055795F"/>
    <w:rsid w:val="00576A82"/>
    <w:rsid w:val="005819CB"/>
    <w:rsid w:val="00586B16"/>
    <w:rsid w:val="005A2C3A"/>
    <w:rsid w:val="005B2CB7"/>
    <w:rsid w:val="005D79F8"/>
    <w:rsid w:val="005E2F89"/>
    <w:rsid w:val="00602955"/>
    <w:rsid w:val="006151DD"/>
    <w:rsid w:val="00634BC9"/>
    <w:rsid w:val="00634E15"/>
    <w:rsid w:val="00663C2E"/>
    <w:rsid w:val="00674B22"/>
    <w:rsid w:val="0069461F"/>
    <w:rsid w:val="007208CD"/>
    <w:rsid w:val="00772398"/>
    <w:rsid w:val="00774391"/>
    <w:rsid w:val="00785FCD"/>
    <w:rsid w:val="007E0326"/>
    <w:rsid w:val="0083635D"/>
    <w:rsid w:val="00840DFC"/>
    <w:rsid w:val="00874940"/>
    <w:rsid w:val="008769F9"/>
    <w:rsid w:val="008B005C"/>
    <w:rsid w:val="0092162B"/>
    <w:rsid w:val="00952F63"/>
    <w:rsid w:val="009968EB"/>
    <w:rsid w:val="009E1DA4"/>
    <w:rsid w:val="00A31F87"/>
    <w:rsid w:val="00A52263"/>
    <w:rsid w:val="00A73D6A"/>
    <w:rsid w:val="00A95BAC"/>
    <w:rsid w:val="00AA5B69"/>
    <w:rsid w:val="00AA75B7"/>
    <w:rsid w:val="00AC1478"/>
    <w:rsid w:val="00B17D18"/>
    <w:rsid w:val="00B65A5E"/>
    <w:rsid w:val="00B702D1"/>
    <w:rsid w:val="00B7228C"/>
    <w:rsid w:val="00B82ACD"/>
    <w:rsid w:val="00B92152"/>
    <w:rsid w:val="00BE33D2"/>
    <w:rsid w:val="00C02892"/>
    <w:rsid w:val="00C30041"/>
    <w:rsid w:val="00C36916"/>
    <w:rsid w:val="00C60BDA"/>
    <w:rsid w:val="00C95D5B"/>
    <w:rsid w:val="00CA3C97"/>
    <w:rsid w:val="00CA6D51"/>
    <w:rsid w:val="00CE215C"/>
    <w:rsid w:val="00D0048C"/>
    <w:rsid w:val="00D0373B"/>
    <w:rsid w:val="00D53473"/>
    <w:rsid w:val="00D671DC"/>
    <w:rsid w:val="00DB5B91"/>
    <w:rsid w:val="00DD0CFD"/>
    <w:rsid w:val="00DE4FF4"/>
    <w:rsid w:val="00DF63D1"/>
    <w:rsid w:val="00E16770"/>
    <w:rsid w:val="00E44623"/>
    <w:rsid w:val="00E51D75"/>
    <w:rsid w:val="00E67EAD"/>
    <w:rsid w:val="00EB0434"/>
    <w:rsid w:val="00EB1954"/>
    <w:rsid w:val="00EC69FB"/>
    <w:rsid w:val="00F21C0C"/>
    <w:rsid w:val="00F331E9"/>
    <w:rsid w:val="00F35904"/>
    <w:rsid w:val="00F726C8"/>
    <w:rsid w:val="00F80160"/>
    <w:rsid w:val="00F95C91"/>
    <w:rsid w:val="00FB492D"/>
    <w:rsid w:val="00FE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112F"/>
  <w15:docId w15:val="{61069D26-37E6-473D-A8C1-856A71CE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904"/>
    <w:pPr>
      <w:tabs>
        <w:tab w:val="center" w:pos="4680"/>
        <w:tab w:val="right" w:pos="9360"/>
      </w:tabs>
    </w:pPr>
  </w:style>
  <w:style w:type="character" w:customStyle="1" w:styleId="HeaderChar">
    <w:name w:val="Header Char"/>
    <w:basedOn w:val="DefaultParagraphFont"/>
    <w:link w:val="Header"/>
    <w:uiPriority w:val="99"/>
    <w:rsid w:val="00F35904"/>
  </w:style>
  <w:style w:type="paragraph" w:styleId="Footer">
    <w:name w:val="footer"/>
    <w:basedOn w:val="Normal"/>
    <w:link w:val="FooterChar"/>
    <w:uiPriority w:val="99"/>
    <w:unhideWhenUsed/>
    <w:rsid w:val="00F35904"/>
    <w:pPr>
      <w:tabs>
        <w:tab w:val="center" w:pos="4680"/>
        <w:tab w:val="right" w:pos="9360"/>
      </w:tabs>
    </w:pPr>
  </w:style>
  <w:style w:type="character" w:customStyle="1" w:styleId="FooterChar">
    <w:name w:val="Footer Char"/>
    <w:basedOn w:val="DefaultParagraphFont"/>
    <w:link w:val="Footer"/>
    <w:uiPriority w:val="99"/>
    <w:rsid w:val="00F35904"/>
  </w:style>
  <w:style w:type="paragraph" w:styleId="BalloonText">
    <w:name w:val="Balloon Text"/>
    <w:basedOn w:val="Normal"/>
    <w:link w:val="BalloonTextChar"/>
    <w:uiPriority w:val="99"/>
    <w:semiHidden/>
    <w:unhideWhenUsed/>
    <w:rsid w:val="00F35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904"/>
    <w:rPr>
      <w:rFonts w:ascii="Segoe UI" w:hAnsi="Segoe UI" w:cs="Segoe UI"/>
      <w:sz w:val="18"/>
      <w:szCs w:val="18"/>
    </w:rPr>
  </w:style>
  <w:style w:type="character" w:styleId="Hyperlink">
    <w:name w:val="Hyperlink"/>
    <w:basedOn w:val="DefaultParagraphFont"/>
    <w:uiPriority w:val="99"/>
    <w:unhideWhenUsed/>
    <w:rsid w:val="00AA5B69"/>
    <w:rPr>
      <w:color w:val="0563C1" w:themeColor="hyperlink"/>
      <w:u w:val="single"/>
    </w:rPr>
  </w:style>
  <w:style w:type="paragraph" w:styleId="ListParagraph">
    <w:name w:val="List Paragraph"/>
    <w:basedOn w:val="Normal"/>
    <w:uiPriority w:val="34"/>
    <w:qFormat/>
    <w:rsid w:val="00586B16"/>
    <w:pPr>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96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16179">
      <w:bodyDiv w:val="1"/>
      <w:marLeft w:val="0"/>
      <w:marRight w:val="0"/>
      <w:marTop w:val="0"/>
      <w:marBottom w:val="0"/>
      <w:divBdr>
        <w:top w:val="none" w:sz="0" w:space="0" w:color="auto"/>
        <w:left w:val="none" w:sz="0" w:space="0" w:color="auto"/>
        <w:bottom w:val="none" w:sz="0" w:space="0" w:color="auto"/>
        <w:right w:val="none" w:sz="0" w:space="0" w:color="auto"/>
      </w:divBdr>
    </w:div>
    <w:div w:id="110823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ttawacorc.com/road-work-project/linden-dr-m-45-to-leonard-s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https://www.freepnglogos.com/pics/twitter-x-logo" TargetMode="External"/><Relationship Id="rId7" Type="http://schemas.openxmlformats.org/officeDocument/2006/relationships/hyperlink" Target="http://www.facebook.com/ottawacorc" TargetMode="External"/><Relationship Id="rId2" Type="http://schemas.openxmlformats.org/officeDocument/2006/relationships/image" Target="media/image2.png"/><Relationship Id="rId1" Type="http://schemas.openxmlformats.org/officeDocument/2006/relationships/hyperlink" Target="http://www.twitter.com/ottawacorc" TargetMode="External"/><Relationship Id="rId6" Type="http://schemas.openxmlformats.org/officeDocument/2006/relationships/image" Target="cid:image005.jpg@01D471C4.37857990" TargetMode="External"/><Relationship Id="rId5" Type="http://schemas.openxmlformats.org/officeDocument/2006/relationships/image" Target="media/image3.jpeg"/><Relationship Id="rId10" Type="http://schemas.openxmlformats.org/officeDocument/2006/relationships/hyperlink" Target="http://www.ottawacorc.com" TargetMode="External"/><Relationship Id="rId4" Type="http://schemas.openxmlformats.org/officeDocument/2006/relationships/hyperlink" Target="http://www.instagram.com/ottawacorc" TargetMode="External"/><Relationship Id="rId9" Type="http://schemas.openxmlformats.org/officeDocument/2006/relationships/image" Target="cid:image001.jpg@01D471C4.07E4A2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ty\Documents\Custom%20Office%20Templates\OCRC%20Letterhead%20New%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C318-255B-41D5-A7DF-9B5ABCE4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OCRC Letterhead New Address</Template>
  <TotalTime>5</TotalTime>
  <Pages>1</Pages>
  <Words>432</Words>
  <Characters>2302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Doty</dc:creator>
  <cp:keywords/>
  <dc:description/>
  <cp:lastModifiedBy>Kaitlyn King</cp:lastModifiedBy>
  <cp:revision>5</cp:revision>
  <cp:lastPrinted>2026-06-16T20:03:00Z</cp:lastPrinted>
  <dcterms:created xsi:type="dcterms:W3CDTF">2026-06-17T12:11:00Z</dcterms:created>
  <dcterms:modified xsi:type="dcterms:W3CDTF">2026-06-17T12:15:00Z</dcterms:modified>
</cp:coreProperties>
</file>